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63A1" w14:textId="28508704" w:rsidR="00633DE4" w:rsidRDefault="00DA21D3">
      <w:pPr>
        <w:pStyle w:val="NICEPHeading"/>
      </w:pPr>
      <w:r>
        <w:t xml:space="preserve">Article </w:t>
      </w:r>
      <w:r w:rsidR="002B607F">
        <w:t>Title in Title Case Format</w:t>
      </w:r>
    </w:p>
    <w:p w14:paraId="7CFDD826" w14:textId="1F9A9D8F" w:rsidR="00633DE4" w:rsidRDefault="00DA21D3">
      <w:pPr>
        <w:pStyle w:val="NICEPAuthors"/>
      </w:pPr>
      <w:r>
        <w:t xml:space="preserve">First </w:t>
      </w:r>
      <w:proofErr w:type="spellStart"/>
      <w:r>
        <w:t>Author</w:t>
      </w:r>
      <w:r w:rsidR="002B607F">
        <w:rPr>
          <w:sz w:val="32"/>
          <w:szCs w:val="32"/>
          <w:vertAlign w:val="superscript"/>
        </w:rPr>
        <w:t>a</w:t>
      </w:r>
      <w:proofErr w:type="spellEnd"/>
      <w:r w:rsidR="002B607F">
        <w:rPr>
          <w:sz w:val="32"/>
          <w:szCs w:val="32"/>
          <w:vertAlign w:val="superscript"/>
        </w:rPr>
        <w:t>*</w:t>
      </w:r>
      <w:r w:rsidR="002B607F">
        <w:t xml:space="preserve">, </w:t>
      </w:r>
      <w:r>
        <w:t xml:space="preserve">Second </w:t>
      </w:r>
      <w:proofErr w:type="spellStart"/>
      <w:r>
        <w:t>Author</w:t>
      </w:r>
      <w:r w:rsidR="002B607F">
        <w:rPr>
          <w:sz w:val="32"/>
          <w:szCs w:val="32"/>
          <w:vertAlign w:val="superscript"/>
        </w:rPr>
        <w:t>b</w:t>
      </w:r>
      <w:proofErr w:type="spellEnd"/>
      <w:r w:rsidRPr="00DA21D3">
        <w:t>,</w:t>
      </w:r>
      <w:r>
        <w:t xml:space="preserve"> Third </w:t>
      </w:r>
      <w:proofErr w:type="spellStart"/>
      <w:r>
        <w:t>Author</w:t>
      </w:r>
      <w:r>
        <w:rPr>
          <w:sz w:val="32"/>
          <w:szCs w:val="32"/>
          <w:vertAlign w:val="superscript"/>
        </w:rPr>
        <w:t>a</w:t>
      </w:r>
      <w:proofErr w:type="spellEnd"/>
      <w:r>
        <w:rPr>
          <w:sz w:val="32"/>
          <w:szCs w:val="32"/>
          <w:vertAlign w:val="superscript"/>
        </w:rPr>
        <w:t>,</w:t>
      </w:r>
      <w:r w:rsidRPr="00DA21D3">
        <w:rPr>
          <w:sz w:val="32"/>
          <w:szCs w:val="32"/>
          <w:vertAlign w:val="superscript"/>
        </w:rPr>
        <w:t xml:space="preserve"> </w:t>
      </w:r>
      <w:r>
        <w:rPr>
          <w:sz w:val="32"/>
          <w:szCs w:val="32"/>
          <w:vertAlign w:val="superscript"/>
        </w:rPr>
        <w:t>b</w:t>
      </w:r>
    </w:p>
    <w:p w14:paraId="315A20A4" w14:textId="2BDCFDA8" w:rsidR="00633DE4" w:rsidRDefault="002B607F">
      <w:pPr>
        <w:pStyle w:val="NICEPAffiliation"/>
      </w:pPr>
      <w:r>
        <w:rPr>
          <w:vertAlign w:val="superscript"/>
        </w:rPr>
        <w:t>a</w:t>
      </w:r>
      <w:r w:rsidR="00DA21D3">
        <w:rPr>
          <w:vertAlign w:val="superscript"/>
        </w:rPr>
        <w:t xml:space="preserve"> </w:t>
      </w:r>
      <w:r w:rsidR="00DA21D3">
        <w:t>Laboratory, Institute, Department, University, City, Country</w:t>
      </w:r>
    </w:p>
    <w:p w14:paraId="2FC50DDB" w14:textId="7AAEE5E8" w:rsidR="00633DE4" w:rsidRPr="00897F75" w:rsidRDefault="002B607F" w:rsidP="00DA21D3">
      <w:pPr>
        <w:pStyle w:val="NICEPAffiliation"/>
        <w:rPr>
          <w:i w:val="0"/>
          <w:iCs w:val="0"/>
        </w:rPr>
      </w:pPr>
      <w:r>
        <w:rPr>
          <w:vertAlign w:val="superscript"/>
        </w:rPr>
        <w:t>b</w:t>
      </w:r>
      <w:r w:rsidR="00DA21D3" w:rsidRPr="00DA21D3">
        <w:t xml:space="preserve"> </w:t>
      </w:r>
      <w:r w:rsidR="00DA21D3">
        <w:t>Laboratory, Institute, Department, University, City, Country</w:t>
      </w:r>
    </w:p>
    <w:p w14:paraId="35B14813" w14:textId="2B972823" w:rsidR="00633DE4" w:rsidRDefault="002B607F">
      <w:pPr>
        <w:pStyle w:val="NICEPMail"/>
        <w:rPr>
          <w:lang w:val="en-US"/>
        </w:rPr>
      </w:pPr>
      <w:r>
        <w:rPr>
          <w:lang w:val="en-US"/>
        </w:rPr>
        <w:t xml:space="preserve">*Corresponding author. E-mail: </w:t>
      </w:r>
      <w:r w:rsidR="00DA21D3">
        <w:rPr>
          <w:lang w:val="en-US"/>
        </w:rPr>
        <w:t>author</w:t>
      </w:r>
      <w:r>
        <w:rPr>
          <w:lang w:val="en-US"/>
        </w:rPr>
        <w:t>@</w:t>
      </w:r>
      <w:r w:rsidR="00DA21D3">
        <w:rPr>
          <w:lang w:val="en-US"/>
        </w:rPr>
        <w:t>g</w:t>
      </w:r>
      <w:r>
        <w:rPr>
          <w:lang w:val="en-US"/>
        </w:rPr>
        <w:t>mail.</w:t>
      </w:r>
      <w:r w:rsidR="00DA21D3">
        <w:rPr>
          <w:lang w:val="en-US"/>
        </w:rPr>
        <w:t>com</w:t>
      </w:r>
    </w:p>
    <w:p w14:paraId="6D26DF9C" w14:textId="77777777" w:rsidR="00633DE4" w:rsidRPr="00897F75" w:rsidRDefault="00633DE4">
      <w:pPr>
        <w:pStyle w:val="a5"/>
        <w:jc w:val="center"/>
        <w:rPr>
          <w:lang w:val="en-US"/>
        </w:rPr>
      </w:pPr>
    </w:p>
    <w:p w14:paraId="075D544B" w14:textId="35FF0528" w:rsidR="00633DE4" w:rsidRDefault="002B607F">
      <w:pPr>
        <w:pStyle w:val="NICEPAbstract"/>
        <w:ind w:left="0"/>
        <w:rPr>
          <w:b/>
          <w:bCs/>
          <w:lang w:val="en-US"/>
        </w:rPr>
      </w:pPr>
      <w:r>
        <w:rPr>
          <w:b/>
          <w:bCs/>
          <w:lang w:val="en-US"/>
        </w:rPr>
        <w:t>Background</w:t>
      </w:r>
      <w:r>
        <w:rPr>
          <w:lang w:val="en-US"/>
        </w:rPr>
        <w:t xml:space="preserve">. The </w:t>
      </w:r>
      <w:r w:rsidR="00334075">
        <w:rPr>
          <w:lang w:val="en-US"/>
        </w:rPr>
        <w:t xml:space="preserve">use an </w:t>
      </w:r>
      <w:r w:rsidR="00217BCE">
        <w:rPr>
          <w:lang w:val="en-US"/>
        </w:rPr>
        <w:t xml:space="preserve">extended </w:t>
      </w:r>
      <w:r>
        <w:rPr>
          <w:lang w:val="en-US"/>
        </w:rPr>
        <w:t xml:space="preserve">abstract </w:t>
      </w:r>
      <w:r w:rsidR="00334075">
        <w:rPr>
          <w:lang w:val="en-US"/>
        </w:rPr>
        <w:t>as</w:t>
      </w:r>
      <w:r>
        <w:rPr>
          <w:lang w:val="en-US"/>
        </w:rPr>
        <w:t xml:space="preserve"> a summary of your paper. It should be </w:t>
      </w:r>
      <w:r w:rsidR="00217BCE" w:rsidRPr="00053939">
        <w:rPr>
          <w:lang w:val="en-US"/>
        </w:rPr>
        <w:t xml:space="preserve">400-450 </w:t>
      </w:r>
      <w:r>
        <w:rPr>
          <w:lang w:val="en-US"/>
        </w:rPr>
        <w:t>words long.</w:t>
      </w:r>
    </w:p>
    <w:p w14:paraId="22777506" w14:textId="42040DA6" w:rsidR="00633DE4" w:rsidRDefault="002B607F">
      <w:pPr>
        <w:pStyle w:val="NICEPAbstract"/>
        <w:ind w:left="0"/>
        <w:rPr>
          <w:b/>
          <w:bCs/>
          <w:lang w:val="en-US"/>
        </w:rPr>
      </w:pPr>
      <w:r>
        <w:rPr>
          <w:b/>
          <w:bCs/>
          <w:lang w:val="en-US"/>
        </w:rPr>
        <w:t>Objective</w:t>
      </w:r>
      <w:r>
        <w:rPr>
          <w:lang w:val="en-US"/>
        </w:rPr>
        <w:t xml:space="preserve">. The </w:t>
      </w:r>
      <w:r w:rsidR="00217BCE">
        <w:rPr>
          <w:lang w:val="en-US"/>
        </w:rPr>
        <w:t xml:space="preserve">extended </w:t>
      </w:r>
      <w:r>
        <w:rPr>
          <w:lang w:val="en-US"/>
        </w:rPr>
        <w:t>abstract should describe briefly the purpose of the research, the principal results and major conclusions.</w:t>
      </w:r>
    </w:p>
    <w:p w14:paraId="5BD12E5C" w14:textId="77777777" w:rsidR="00633DE4" w:rsidRDefault="002B607F">
      <w:pPr>
        <w:pStyle w:val="NICEPAbstract"/>
        <w:ind w:left="0"/>
        <w:rPr>
          <w:b/>
          <w:bCs/>
          <w:lang w:val="en-US"/>
        </w:rPr>
      </w:pPr>
      <w:r>
        <w:rPr>
          <w:b/>
          <w:bCs/>
          <w:lang w:val="en-US"/>
        </w:rPr>
        <w:t>Design</w:t>
      </w:r>
      <w:r>
        <w:rPr>
          <w:lang w:val="en-US"/>
        </w:rPr>
        <w:t>. Do not include tables, pictures or references to other parts of the paper or to the reference listing at the end.</w:t>
      </w:r>
    </w:p>
    <w:p w14:paraId="02EC6EB2" w14:textId="6E7A8CA3" w:rsidR="00633DE4" w:rsidRDefault="002B607F">
      <w:pPr>
        <w:pStyle w:val="NICEPAbstract"/>
        <w:ind w:left="0"/>
        <w:rPr>
          <w:b/>
          <w:bCs/>
          <w:lang w:val="en-US"/>
        </w:rPr>
      </w:pPr>
      <w:r>
        <w:rPr>
          <w:b/>
          <w:bCs/>
          <w:lang w:val="en-US"/>
        </w:rPr>
        <w:t>Results</w:t>
      </w:r>
      <w:r>
        <w:rPr>
          <w:lang w:val="en-US"/>
        </w:rPr>
        <w:t xml:space="preserve">. </w:t>
      </w:r>
      <w:r w:rsidR="00217BCE">
        <w:rPr>
          <w:lang w:val="en-US"/>
        </w:rPr>
        <w:t>Extended a</w:t>
      </w:r>
      <w:r>
        <w:rPr>
          <w:lang w:val="en-US"/>
        </w:rPr>
        <w:t>bstract should be understandable in itself to be suitable for storage in textual information retrieval systems.</w:t>
      </w:r>
    </w:p>
    <w:p w14:paraId="2B007B88" w14:textId="77777777" w:rsidR="00334075" w:rsidRDefault="002B607F" w:rsidP="00334075">
      <w:pPr>
        <w:pStyle w:val="NICEPAbstract"/>
        <w:ind w:left="0"/>
        <w:rPr>
          <w:lang w:val="en-US"/>
        </w:rPr>
      </w:pPr>
      <w:r>
        <w:rPr>
          <w:b/>
          <w:bCs/>
          <w:lang w:val="en-US"/>
        </w:rPr>
        <w:t>Conclusion</w:t>
      </w:r>
      <w:r>
        <w:rPr>
          <w:lang w:val="en-US"/>
        </w:rPr>
        <w:t>.</w:t>
      </w:r>
    </w:p>
    <w:p w14:paraId="1A38C117" w14:textId="277096D1" w:rsidR="00334075" w:rsidRPr="00334075" w:rsidRDefault="00334075" w:rsidP="00334075">
      <w:pPr>
        <w:pStyle w:val="NICEPAbstract"/>
        <w:ind w:left="0"/>
        <w:rPr>
          <w:lang w:val="en-US"/>
        </w:rPr>
      </w:pPr>
      <w:r>
        <w:rPr>
          <w:b/>
          <w:bCs/>
          <w:i/>
          <w:iCs/>
          <w:lang w:val="en-US"/>
        </w:rPr>
        <w:t>Keywords</w:t>
      </w:r>
      <w:r>
        <w:rPr>
          <w:i/>
          <w:iCs/>
          <w:lang w:val="en-US"/>
        </w:rPr>
        <w:t>:</w:t>
      </w:r>
      <w:r>
        <w:rPr>
          <w:lang w:val="en-US"/>
        </w:rPr>
        <w:t xml:space="preserve"> write 5-7 keywords, separated with semicolons.</w:t>
      </w:r>
    </w:p>
    <w:p w14:paraId="3C5C58DD" w14:textId="77777777" w:rsidR="00334075" w:rsidRPr="00334075" w:rsidRDefault="00334075" w:rsidP="00334075">
      <w:pPr>
        <w:spacing w:line="360" w:lineRule="auto"/>
        <w:rPr>
          <w:b/>
          <w:bCs/>
          <w:lang w:val="en-US"/>
        </w:rPr>
      </w:pPr>
    </w:p>
    <w:p w14:paraId="254ACC0A" w14:textId="7081BDD4" w:rsidR="00217BCE" w:rsidRPr="00334075" w:rsidRDefault="00217BCE" w:rsidP="00334075">
      <w:pPr>
        <w:pStyle w:val="NICEPHighlights"/>
      </w:pPr>
      <w:r w:rsidRPr="00334075">
        <w:t>Highlights</w:t>
      </w:r>
    </w:p>
    <w:p w14:paraId="73D2C317" w14:textId="77777777" w:rsidR="00334075" w:rsidRPr="00334075" w:rsidRDefault="00334075" w:rsidP="00334075">
      <w:pPr>
        <w:pStyle w:val="NICEPMaintextnoindentfirst"/>
      </w:pPr>
      <w:r w:rsidRPr="00334075">
        <w:t xml:space="preserve">Highlights condense the paper to the most informative and crucial points of your </w:t>
      </w:r>
      <w:proofErr w:type="gramStart"/>
      <w:r w:rsidRPr="00334075">
        <w:t>study, and</w:t>
      </w:r>
      <w:proofErr w:type="gramEnd"/>
      <w:r w:rsidRPr="00334075">
        <w:t xml:space="preserve"> help search engines to discover your research among the millions of articles. They consist of 3–5 sentences in bullet points, capturing the main results of your study. Highlights are placed next to the extended abstract—each item on a separate line, with the header "Highlights".</w:t>
      </w:r>
    </w:p>
    <w:p w14:paraId="06152619" w14:textId="77777777" w:rsidR="00217BCE" w:rsidRPr="00431161" w:rsidRDefault="00217BCE" w:rsidP="00217BCE">
      <w:pPr>
        <w:rPr>
          <w:lang w:val="en-US"/>
        </w:rPr>
      </w:pPr>
    </w:p>
    <w:p w14:paraId="700202E6" w14:textId="77777777" w:rsidR="00633DE4" w:rsidRPr="00897F75" w:rsidRDefault="00633DE4">
      <w:pPr>
        <w:pStyle w:val="a5"/>
        <w:rPr>
          <w:lang w:val="en-US"/>
        </w:rPr>
      </w:pPr>
    </w:p>
    <w:p w14:paraId="1836373B" w14:textId="2E182186" w:rsidR="00633DE4" w:rsidRDefault="002B607F">
      <w:pPr>
        <w:pStyle w:val="NICEPHeading1"/>
      </w:pPr>
      <w:r>
        <w:lastRenderedPageBreak/>
        <w:t>Introduction (</w:t>
      </w:r>
      <w:r w:rsidR="00217BCE">
        <w:t>NICEP</w:t>
      </w:r>
      <w:r>
        <w:t xml:space="preserve"> Heading 1 in Title Case Format)</w:t>
      </w:r>
    </w:p>
    <w:p w14:paraId="2261B760" w14:textId="13FF4365" w:rsidR="006B16F0" w:rsidRDefault="002B607F" w:rsidP="006B16F0">
      <w:pPr>
        <w:pStyle w:val="NICEPMaintextnoindentfirst"/>
      </w:pPr>
      <w:r>
        <w:t xml:space="preserve">This is the format for the first paragraph after a subhead. Main text should be 3,000–5,000 words long. Include in-text citations to show your reader where and when you got information from other sources (Carlson, 2010). </w:t>
      </w:r>
      <w:r w:rsidR="006B16F0">
        <w:t>n-text citations for works of three or more authors: Include the name of only the first author and the abbreviation “et al.” for every citation, even the first one. Smith et al. (2019) or (Smith et al., 2019).</w:t>
      </w:r>
      <w:r w:rsidR="006B16F0">
        <w:t xml:space="preserve"> </w:t>
      </w:r>
      <w:r w:rsidR="006B16F0">
        <w:t>When multiple references would shorten to the same “et al.” abbreviation, disambiguate them by spelling out as many author names as needed to differentiate the citations and match them to their reference list entry.</w:t>
      </w:r>
      <w:r w:rsidR="006B16F0">
        <w:t xml:space="preserve"> </w:t>
      </w:r>
      <w:r w:rsidR="006B16F0">
        <w:t>If there are 2 or more citations within one set of parentheses, they should be in alphabetical order (Alpha, 2007; Beta, 2005).</w:t>
      </w:r>
    </w:p>
    <w:p w14:paraId="31C4A358" w14:textId="255693BD" w:rsidR="00633DE4" w:rsidRDefault="002B607F" w:rsidP="00334075">
      <w:pPr>
        <w:pStyle w:val="NICEPMaintext"/>
      </w:pPr>
      <w:r>
        <w:t>This is the format for subsequent paragraphs after a subhead.</w:t>
      </w:r>
    </w:p>
    <w:p w14:paraId="34B4FB32" w14:textId="25BD28E4" w:rsidR="00633DE4" w:rsidRDefault="00633DE4" w:rsidP="006B16F0">
      <w:pPr>
        <w:pStyle w:val="NICEPMaintext"/>
        <w:ind w:firstLine="0"/>
      </w:pPr>
    </w:p>
    <w:p w14:paraId="1E156B5B" w14:textId="77777777" w:rsidR="00633DE4" w:rsidRDefault="002B607F">
      <w:pPr>
        <w:pStyle w:val="NICEPHeading1"/>
      </w:pPr>
      <w:r>
        <w:t>Methods</w:t>
      </w:r>
    </w:p>
    <w:p w14:paraId="36C452C2" w14:textId="77777777" w:rsidR="00633DE4" w:rsidRDefault="002B607F">
      <w:pPr>
        <w:pStyle w:val="NICEPMaintextnoindentfirst"/>
      </w:pPr>
      <w:r>
        <w:t>The Method section might have Participants, Materials, and Procedure subsections if there are enough details requiring explanation to warrant such subheadings.</w:t>
      </w:r>
    </w:p>
    <w:p w14:paraId="24A7A802" w14:textId="22517417" w:rsidR="00633DE4" w:rsidRDefault="002B607F">
      <w:pPr>
        <w:pStyle w:val="NICEPHeading2"/>
      </w:pPr>
      <w:r>
        <w:t>Participants (</w:t>
      </w:r>
      <w:r w:rsidR="00217BCE">
        <w:t>NICEP</w:t>
      </w:r>
      <w:r>
        <w:t xml:space="preserve"> Heading 2 Subhead in Title Case Format)</w:t>
      </w:r>
    </w:p>
    <w:p w14:paraId="4EE50BCC" w14:textId="5EE08D7C" w:rsidR="00633DE4" w:rsidRDefault="002B607F">
      <w:pPr>
        <w:pStyle w:val="NICEPMaintextnoindentfirst"/>
      </w:pPr>
      <w:r>
        <w:t xml:space="preserve">Heading “Participants” should be formatted in style </w:t>
      </w:r>
      <w:r w:rsidR="00217BCE">
        <w:t>NICEP</w:t>
      </w:r>
      <w:r>
        <w:t xml:space="preserve"> Heading 2.</w:t>
      </w:r>
    </w:p>
    <w:p w14:paraId="44027E5B" w14:textId="77777777" w:rsidR="00633DE4" w:rsidRDefault="002B607F">
      <w:pPr>
        <w:pStyle w:val="NICEPHeading2"/>
      </w:pPr>
      <w:r>
        <w:t>Procedure</w:t>
      </w:r>
    </w:p>
    <w:p w14:paraId="2EB63C75" w14:textId="4243762F" w:rsidR="00633DE4" w:rsidRDefault="002B607F">
      <w:pPr>
        <w:pStyle w:val="NICEPHeading3"/>
      </w:pPr>
      <w:r>
        <w:t xml:space="preserve">Questionnaires – </w:t>
      </w:r>
      <w:r w:rsidR="00217BCE">
        <w:t>NICEP</w:t>
      </w:r>
      <w:r>
        <w:t xml:space="preserve"> Heading 3 Subhead in Title Case Format</w:t>
      </w:r>
    </w:p>
    <w:p w14:paraId="203A0E5A" w14:textId="7F2810F9" w:rsidR="00633DE4" w:rsidRDefault="002B607F">
      <w:pPr>
        <w:pStyle w:val="PiRMaintextnoindentfirst"/>
      </w:pPr>
      <w:r>
        <w:rPr>
          <w:rFonts w:eastAsia="Arial Unicode MS" w:cs="Arial Unicode MS"/>
        </w:rPr>
        <w:t xml:space="preserve">Heading “Questionnaires” should be formatted in style </w:t>
      </w:r>
      <w:r w:rsidR="00217BCE">
        <w:rPr>
          <w:rFonts w:eastAsia="Arial Unicode MS" w:cs="Arial Unicode MS"/>
        </w:rPr>
        <w:t>NICEP</w:t>
      </w:r>
      <w:r>
        <w:rPr>
          <w:rFonts w:eastAsia="Arial Unicode MS" w:cs="Arial Unicode MS"/>
        </w:rPr>
        <w:t xml:space="preserve"> Heading 3.</w:t>
      </w:r>
    </w:p>
    <w:p w14:paraId="6E454EDC" w14:textId="77777777" w:rsidR="00633DE4" w:rsidRDefault="002B607F">
      <w:pPr>
        <w:pStyle w:val="NICEPHeading1"/>
      </w:pPr>
      <w:r>
        <w:t>Results</w:t>
      </w:r>
    </w:p>
    <w:p w14:paraId="73EF48A7" w14:textId="13CE1DF1" w:rsidR="00633DE4" w:rsidRDefault="002B607F">
      <w:pPr>
        <w:pStyle w:val="NICEPMaintextnoindentfirst"/>
      </w:pPr>
      <w:r>
        <w:lastRenderedPageBreak/>
        <w:t xml:space="preserve">Description of results, including tables, figures etc. Make sure that the tables are numbered according to their sequence in the text. Here is an example of a correctly formatted table (see </w:t>
      </w:r>
      <w:r>
        <w:rPr>
          <w:i/>
          <w:iCs/>
        </w:rPr>
        <w:t xml:space="preserve">Table </w:t>
      </w:r>
      <w:r w:rsidR="006B16F0">
        <w:rPr>
          <w:i/>
          <w:iCs/>
        </w:rPr>
        <w:t>1</w:t>
      </w:r>
      <w:r>
        <w:t>). Place footnotes to tables below the table body and indicate them with superscript lowercase letters. Try to avoid using tables with a great deal of numerical data. Make sure that all the tables and illustrations are discussed in the text.</w:t>
      </w:r>
    </w:p>
    <w:p w14:paraId="3DC31CE3" w14:textId="77777777" w:rsidR="00633DE4" w:rsidRPr="00897F75" w:rsidRDefault="00633DE4">
      <w:pPr>
        <w:pStyle w:val="a5"/>
        <w:rPr>
          <w:lang w:val="en-US"/>
        </w:rPr>
      </w:pPr>
    </w:p>
    <w:p w14:paraId="013811CD" w14:textId="3A6C4114" w:rsidR="00633DE4" w:rsidRDefault="002B607F">
      <w:pPr>
        <w:pStyle w:val="NICEPTable"/>
      </w:pPr>
      <w:r>
        <w:t xml:space="preserve">Table </w:t>
      </w:r>
      <w:r w:rsidR="006B16F0">
        <w:t>1</w:t>
      </w:r>
    </w:p>
    <w:p w14:paraId="5F0F9713" w14:textId="01F3D6BC" w:rsidR="00633DE4" w:rsidRDefault="002B607F">
      <w:pPr>
        <w:pStyle w:val="NICEPTablesheading"/>
        <w:rPr>
          <w:kern w:val="2"/>
        </w:rPr>
      </w:pPr>
      <w:r>
        <w:rPr>
          <w:kern w:val="2"/>
        </w:rPr>
        <w:t xml:space="preserve">Gender of </w:t>
      </w:r>
      <w:proofErr w:type="spellStart"/>
      <w:r w:rsidR="00217BCE">
        <w:rPr>
          <w:kern w:val="2"/>
        </w:rPr>
        <w:t>paarticipants</w:t>
      </w:r>
      <w:proofErr w:type="spellEnd"/>
    </w:p>
    <w:p w14:paraId="7423972E" w14:textId="77777777" w:rsidR="00633DE4" w:rsidRDefault="00633DE4">
      <w:pPr>
        <w:pStyle w:val="NICEPTablesheading"/>
        <w:rPr>
          <w:kern w:val="2"/>
        </w:rPr>
      </w:pPr>
    </w:p>
    <w:tbl>
      <w:tblPr>
        <w:tblStyle w:val="TableNormal"/>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14"/>
        <w:gridCol w:w="1563"/>
        <w:gridCol w:w="1842"/>
        <w:gridCol w:w="1703"/>
        <w:gridCol w:w="1508"/>
        <w:gridCol w:w="1446"/>
      </w:tblGrid>
      <w:tr w:rsidR="00633DE4" w14:paraId="701CA6D7" w14:textId="77777777">
        <w:trPr>
          <w:trHeight w:val="741"/>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BBEDE" w14:textId="77777777" w:rsidR="00633DE4" w:rsidRDefault="00633DE4"/>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60792" w14:textId="77777777" w:rsidR="00633DE4" w:rsidRDefault="00633DE4"/>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D1301" w14:textId="77777777" w:rsidR="00633DE4" w:rsidRDefault="002B607F">
            <w:pPr>
              <w:pStyle w:val="a5"/>
              <w:spacing w:line="480" w:lineRule="auto"/>
            </w:pPr>
            <w:r>
              <w:rPr>
                <w:sz w:val="20"/>
                <w:szCs w:val="20"/>
                <w:lang w:val="en-US"/>
              </w:rPr>
              <w:t xml:space="preserve">Frequency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ED239" w14:textId="77777777" w:rsidR="00633DE4" w:rsidRDefault="002B607F">
            <w:pPr>
              <w:pStyle w:val="a5"/>
              <w:spacing w:line="480" w:lineRule="auto"/>
            </w:pPr>
            <w:r>
              <w:rPr>
                <w:sz w:val="20"/>
                <w:szCs w:val="20"/>
                <w:lang w:val="en-US"/>
              </w:rPr>
              <w:t>Percent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3ABC6" w14:textId="77777777" w:rsidR="00633DE4" w:rsidRDefault="002B607F">
            <w:pPr>
              <w:pStyle w:val="a5"/>
              <w:spacing w:line="480" w:lineRule="auto"/>
            </w:pPr>
            <w:r>
              <w:rPr>
                <w:sz w:val="20"/>
                <w:szCs w:val="20"/>
                <w:lang w:val="en-US"/>
              </w:rPr>
              <w:t>VP</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1A751" w14:textId="77777777" w:rsidR="00633DE4" w:rsidRDefault="002B607F">
            <w:pPr>
              <w:pStyle w:val="a5"/>
              <w:spacing w:line="480" w:lineRule="auto"/>
            </w:pPr>
            <w:r>
              <w:rPr>
                <w:sz w:val="20"/>
                <w:szCs w:val="20"/>
                <w:lang w:val="en-US"/>
              </w:rPr>
              <w:t>CP</w:t>
            </w:r>
          </w:p>
        </w:tc>
      </w:tr>
      <w:tr w:rsidR="00633DE4" w14:paraId="2073646E" w14:textId="77777777">
        <w:trPr>
          <w:trHeight w:val="232"/>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96CD6" w14:textId="77777777" w:rsidR="00633DE4" w:rsidRDefault="002B607F">
            <w:pPr>
              <w:pStyle w:val="a5"/>
              <w:spacing w:line="480" w:lineRule="auto"/>
            </w:pPr>
            <w:r>
              <w:rPr>
                <w:sz w:val="20"/>
                <w:szCs w:val="20"/>
                <w:lang w:val="en-US"/>
              </w:rPr>
              <w:t>Valid</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1026B" w14:textId="77777777" w:rsidR="00633DE4" w:rsidRDefault="002B607F">
            <w:pPr>
              <w:pStyle w:val="a5"/>
              <w:spacing w:line="480" w:lineRule="auto"/>
            </w:pPr>
            <w:r>
              <w:rPr>
                <w:sz w:val="20"/>
                <w:szCs w:val="20"/>
                <w:lang w:val="en-US"/>
              </w:rPr>
              <w:t>Male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690F3" w14:textId="77777777" w:rsidR="00633DE4" w:rsidRDefault="002B607F">
            <w:pPr>
              <w:pStyle w:val="a5"/>
              <w:spacing w:line="480" w:lineRule="auto"/>
            </w:pPr>
            <w:r>
              <w:rPr>
                <w:sz w:val="20"/>
                <w:szCs w:val="20"/>
                <w:lang w:val="en-US"/>
              </w:rPr>
              <w:t>84</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37818" w14:textId="77777777" w:rsidR="00633DE4" w:rsidRDefault="002B607F">
            <w:pPr>
              <w:pStyle w:val="a5"/>
              <w:spacing w:line="480" w:lineRule="auto"/>
            </w:pPr>
            <w:r>
              <w:rPr>
                <w:sz w:val="20"/>
                <w:szCs w:val="20"/>
                <w:lang w:val="en-US"/>
              </w:rPr>
              <w:t>69.4</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304EF" w14:textId="77777777" w:rsidR="00633DE4" w:rsidRDefault="002B607F">
            <w:pPr>
              <w:pStyle w:val="a5"/>
              <w:spacing w:line="480" w:lineRule="auto"/>
            </w:pPr>
            <w:r>
              <w:rPr>
                <w:sz w:val="20"/>
                <w:szCs w:val="20"/>
                <w:lang w:val="en-US"/>
              </w:rPr>
              <w:t>69.4</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14B52" w14:textId="77777777" w:rsidR="00633DE4" w:rsidRDefault="002B607F">
            <w:pPr>
              <w:pStyle w:val="a5"/>
              <w:spacing w:line="480" w:lineRule="auto"/>
            </w:pPr>
            <w:r>
              <w:rPr>
                <w:sz w:val="20"/>
                <w:szCs w:val="20"/>
                <w:lang w:val="en-US"/>
              </w:rPr>
              <w:t>69.4</w:t>
            </w:r>
          </w:p>
        </w:tc>
      </w:tr>
      <w:tr w:rsidR="00633DE4" w14:paraId="41CF29C4" w14:textId="77777777">
        <w:trPr>
          <w:trHeight w:val="31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0890F" w14:textId="77777777" w:rsidR="00633DE4" w:rsidRDefault="00633DE4"/>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6C7AA" w14:textId="77777777" w:rsidR="00633DE4" w:rsidRDefault="002B607F">
            <w:pPr>
              <w:pStyle w:val="a5"/>
              <w:spacing w:line="480" w:lineRule="auto"/>
            </w:pPr>
            <w:r>
              <w:rPr>
                <w:sz w:val="20"/>
                <w:szCs w:val="20"/>
                <w:lang w:val="en-US"/>
              </w:rPr>
              <w:t>Female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6759C" w14:textId="77777777" w:rsidR="00633DE4" w:rsidRDefault="002B607F">
            <w:pPr>
              <w:pStyle w:val="a5"/>
              <w:spacing w:line="480" w:lineRule="auto"/>
            </w:pPr>
            <w:r>
              <w:rPr>
                <w:sz w:val="20"/>
                <w:szCs w:val="20"/>
                <w:lang w:val="en-US"/>
              </w:rPr>
              <w:t>37</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ACBFE" w14:textId="77777777" w:rsidR="00633DE4" w:rsidRDefault="002B607F">
            <w:pPr>
              <w:pStyle w:val="a5"/>
              <w:spacing w:line="480" w:lineRule="auto"/>
            </w:pPr>
            <w:r>
              <w:rPr>
                <w:sz w:val="20"/>
                <w:szCs w:val="20"/>
                <w:lang w:val="en-US"/>
              </w:rPr>
              <w:t>30.6</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0C5CF" w14:textId="77777777" w:rsidR="00633DE4" w:rsidRDefault="002B607F">
            <w:pPr>
              <w:pStyle w:val="a5"/>
              <w:spacing w:line="480" w:lineRule="auto"/>
            </w:pPr>
            <w:r>
              <w:rPr>
                <w:sz w:val="20"/>
                <w:szCs w:val="20"/>
                <w:lang w:val="en-US"/>
              </w:rPr>
              <w:t>30.6</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17DAD" w14:textId="77777777" w:rsidR="00633DE4" w:rsidRDefault="002B607F">
            <w:pPr>
              <w:pStyle w:val="a5"/>
              <w:spacing w:line="480" w:lineRule="auto"/>
            </w:pPr>
            <w:r>
              <w:rPr>
                <w:sz w:val="20"/>
                <w:szCs w:val="20"/>
                <w:lang w:val="en-US"/>
              </w:rPr>
              <w:t>100.0</w:t>
            </w:r>
          </w:p>
        </w:tc>
      </w:tr>
      <w:tr w:rsidR="00633DE4" w14:paraId="111C5A20" w14:textId="77777777">
        <w:trPr>
          <w:trHeight w:val="31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22ED4" w14:textId="77777777" w:rsidR="00633DE4" w:rsidRDefault="00633DE4"/>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B40B2" w14:textId="77777777" w:rsidR="00633DE4" w:rsidRDefault="002B607F">
            <w:pPr>
              <w:pStyle w:val="a5"/>
              <w:spacing w:line="480" w:lineRule="auto"/>
            </w:pPr>
            <w:r>
              <w:rPr>
                <w:sz w:val="20"/>
                <w:szCs w:val="20"/>
                <w:lang w:val="en-US"/>
              </w:rPr>
              <w:t>Total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DEA06" w14:textId="77777777" w:rsidR="00633DE4" w:rsidRDefault="002B607F">
            <w:pPr>
              <w:pStyle w:val="a5"/>
              <w:spacing w:line="480" w:lineRule="auto"/>
            </w:pPr>
            <w:r>
              <w:rPr>
                <w:sz w:val="20"/>
                <w:szCs w:val="20"/>
                <w:lang w:val="en-US"/>
              </w:rPr>
              <w:t>121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7974E" w14:textId="77777777" w:rsidR="00633DE4" w:rsidRDefault="002B607F">
            <w:pPr>
              <w:pStyle w:val="a5"/>
              <w:spacing w:line="480" w:lineRule="auto"/>
            </w:pPr>
            <w:r>
              <w:rPr>
                <w:sz w:val="20"/>
                <w:szCs w:val="20"/>
                <w:lang w:val="en-US"/>
              </w:rPr>
              <w:t>100.0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49535" w14:textId="77777777" w:rsidR="00633DE4" w:rsidRDefault="002B607F">
            <w:pPr>
              <w:pStyle w:val="a5"/>
              <w:spacing w:line="480" w:lineRule="auto"/>
            </w:pPr>
            <w:r>
              <w:rPr>
                <w:sz w:val="20"/>
                <w:szCs w:val="20"/>
                <w:lang w:val="en-US"/>
              </w:rPr>
              <w:t>100.0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CCE1F" w14:textId="77777777" w:rsidR="00633DE4" w:rsidRDefault="00633DE4"/>
        </w:tc>
      </w:tr>
    </w:tbl>
    <w:p w14:paraId="07BA2F75" w14:textId="77777777" w:rsidR="00633DE4" w:rsidRDefault="00633DE4">
      <w:pPr>
        <w:pStyle w:val="NICEPTablesheading"/>
        <w:widowControl w:val="0"/>
        <w:ind w:left="108" w:hanging="108"/>
        <w:rPr>
          <w:kern w:val="2"/>
        </w:rPr>
      </w:pPr>
    </w:p>
    <w:p w14:paraId="0CBB46F7" w14:textId="77777777" w:rsidR="00633DE4" w:rsidRDefault="00633DE4">
      <w:pPr>
        <w:pStyle w:val="NICEPTablesheading"/>
        <w:widowControl w:val="0"/>
        <w:rPr>
          <w:kern w:val="2"/>
        </w:rPr>
      </w:pPr>
    </w:p>
    <w:p w14:paraId="079E32B2" w14:textId="77777777" w:rsidR="00633DE4" w:rsidRDefault="002B607F">
      <w:pPr>
        <w:pStyle w:val="NICEPTablesnotes"/>
      </w:pPr>
      <w:r>
        <w:t xml:space="preserve">Note. VP = Valid Percentage. CP = Cumulative Percentage. </w:t>
      </w:r>
    </w:p>
    <w:p w14:paraId="5B0B9CA5" w14:textId="77777777" w:rsidR="00633DE4" w:rsidRPr="00897F75" w:rsidRDefault="00633DE4">
      <w:pPr>
        <w:pStyle w:val="a5"/>
        <w:rPr>
          <w:lang w:val="en-US"/>
        </w:rPr>
      </w:pPr>
    </w:p>
    <w:p w14:paraId="678558CE" w14:textId="5377D89A" w:rsidR="00633DE4" w:rsidRDefault="00731518">
      <w:pPr>
        <w:pStyle w:val="NICEPMaintext"/>
      </w:pPr>
      <w:r w:rsidRPr="00053939">
        <w:t>Use uniform lettering and sizing of your original artwork. Resolution should be minimum 600 dpi. Images must be submitted in the color mode RGB</w:t>
      </w:r>
      <w:r>
        <w:t xml:space="preserve"> or black and white </w:t>
      </w:r>
      <w:r w:rsidRPr="00053939">
        <w:t xml:space="preserve">mode </w:t>
      </w:r>
      <w:r w:rsidRPr="00AC408E">
        <w:t>(.</w:t>
      </w:r>
      <w:proofErr w:type="spellStart"/>
      <w:r w:rsidRPr="00AC408E">
        <w:t>tif</w:t>
      </w:r>
      <w:proofErr w:type="spellEnd"/>
      <w:r w:rsidRPr="00AC408E">
        <w:t xml:space="preserve"> or .eps format is strongly recommended)</w:t>
      </w:r>
      <w:r w:rsidRPr="00053939">
        <w:t>.</w:t>
      </w:r>
      <w:r>
        <w:t xml:space="preserve"> </w:t>
      </w:r>
      <w:r w:rsidR="002B607F">
        <w:t>(.</w:t>
      </w:r>
      <w:proofErr w:type="spellStart"/>
      <w:r w:rsidR="002B607F">
        <w:t>tif</w:t>
      </w:r>
      <w:proofErr w:type="spellEnd"/>
      <w:r w:rsidR="002B607F">
        <w:t xml:space="preserve"> or .eps format is strongly recommended). Make sure that the illustrations are numbered according to their sequence in the text.</w:t>
      </w:r>
    </w:p>
    <w:p w14:paraId="01ACC223" w14:textId="508D560B" w:rsidR="00633DE4" w:rsidRDefault="00D801C8">
      <w:pPr>
        <w:pStyle w:val="a5"/>
      </w:pPr>
      <w:r>
        <w:rPr>
          <w:noProof/>
          <w14:textOutline w14:w="0" w14:cap="rnd" w14:cmpd="sng" w14:algn="ctr">
            <w14:noFill/>
            <w14:prstDash w14:val="solid"/>
            <w14:bevel/>
          </w14:textOutline>
        </w:rPr>
        <w:lastRenderedPageBreak/>
        <w:drawing>
          <wp:inline distT="0" distB="0" distL="0" distR="0" wp14:anchorId="592AC39A" wp14:editId="5CD8BC38">
            <wp:extent cx="3078480" cy="2448560"/>
            <wp:effectExtent l="0" t="0" r="762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B3882E3" w14:textId="77777777" w:rsidR="00D801C8" w:rsidRDefault="00D801C8">
      <w:pPr>
        <w:pStyle w:val="a5"/>
      </w:pPr>
    </w:p>
    <w:p w14:paraId="5BA07063" w14:textId="3BF26350" w:rsidR="00633DE4" w:rsidRDefault="002B607F">
      <w:pPr>
        <w:pStyle w:val="NICEPFigure"/>
        <w:rPr>
          <w:i w:val="0"/>
          <w:iCs w:val="0"/>
        </w:rPr>
      </w:pPr>
      <w:r>
        <w:t xml:space="preserve">Figure 3. </w:t>
      </w:r>
      <w:r w:rsidR="00731518">
        <w:rPr>
          <w:i w:val="0"/>
          <w:iCs w:val="0"/>
        </w:rPr>
        <w:t>Emotionality in secure and insecure attachment environment in male and female groups</w:t>
      </w:r>
    </w:p>
    <w:p w14:paraId="35045E3C" w14:textId="77777777" w:rsidR="00633DE4" w:rsidRDefault="00633DE4">
      <w:pPr>
        <w:pStyle w:val="NICEPFiguresnotes"/>
        <w:rPr>
          <w:i w:val="0"/>
          <w:iCs w:val="0"/>
        </w:rPr>
      </w:pPr>
    </w:p>
    <w:p w14:paraId="29D6E82B" w14:textId="5D2A8F1E" w:rsidR="000B2754" w:rsidRDefault="002B607F" w:rsidP="000B2754">
      <w:pPr>
        <w:pStyle w:val="NICEPFiguresnotes"/>
      </w:pPr>
      <w:r>
        <w:rPr>
          <w:rFonts w:eastAsia="Arial Unicode MS" w:cs="Arial Unicode MS"/>
        </w:rPr>
        <w:t xml:space="preserve">Note. The histogram illustrates the </w:t>
      </w:r>
      <w:r w:rsidR="00731518">
        <w:rPr>
          <w:rFonts w:eastAsia="Arial Unicode MS" w:cs="Arial Unicode MS"/>
        </w:rPr>
        <w:t xml:space="preserve">means </w:t>
      </w:r>
      <w:r>
        <w:rPr>
          <w:rFonts w:eastAsia="Arial Unicode MS" w:cs="Arial Unicode MS"/>
        </w:rPr>
        <w:t xml:space="preserve">of </w:t>
      </w:r>
      <w:r w:rsidR="00731518">
        <w:rPr>
          <w:rFonts w:eastAsia="Arial Unicode MS" w:cs="Arial Unicode MS"/>
        </w:rPr>
        <w:t>emotionality</w:t>
      </w:r>
      <w:r>
        <w:rPr>
          <w:rFonts w:eastAsia="Arial Unicode MS" w:cs="Arial Unicode MS"/>
        </w:rPr>
        <w:t xml:space="preserve"> </w:t>
      </w:r>
      <w:r w:rsidR="00731518">
        <w:rPr>
          <w:rFonts w:eastAsia="Arial Unicode MS" w:cs="Arial Unicode MS"/>
        </w:rPr>
        <w:t xml:space="preserve">in different family environment </w:t>
      </w:r>
      <w:r>
        <w:rPr>
          <w:rFonts w:eastAsia="Arial Unicode MS" w:cs="Arial Unicode MS"/>
        </w:rPr>
        <w:t xml:space="preserve">displayed in the two </w:t>
      </w:r>
      <w:r w:rsidR="00731518">
        <w:rPr>
          <w:rFonts w:eastAsia="Arial Unicode MS" w:cs="Arial Unicode MS"/>
        </w:rPr>
        <w:t xml:space="preserve">gender </w:t>
      </w:r>
      <w:r>
        <w:rPr>
          <w:rFonts w:eastAsia="Arial Unicode MS" w:cs="Arial Unicode MS"/>
        </w:rPr>
        <w:t>groups.</w:t>
      </w:r>
    </w:p>
    <w:p w14:paraId="47D3B433" w14:textId="77777777" w:rsidR="000B2754" w:rsidRDefault="000B2754" w:rsidP="000B2754">
      <w:pPr>
        <w:pStyle w:val="NICEPMaintext"/>
      </w:pPr>
    </w:p>
    <w:p w14:paraId="295CA436" w14:textId="44C15481" w:rsidR="00633DE4" w:rsidRDefault="002B607F">
      <w:pPr>
        <w:pStyle w:val="NICEPHeading1"/>
      </w:pPr>
      <w:r>
        <w:t>Discussion</w:t>
      </w:r>
      <w:r>
        <w:tab/>
      </w:r>
    </w:p>
    <w:p w14:paraId="621472CC" w14:textId="77777777" w:rsidR="00633DE4" w:rsidRDefault="002B607F" w:rsidP="000B2754">
      <w:pPr>
        <w:pStyle w:val="NICEPMaintextnoindentfirst"/>
      </w:pPr>
      <w:r>
        <w:t>Discuss results here.</w:t>
      </w:r>
    </w:p>
    <w:p w14:paraId="4584EB61" w14:textId="77777777" w:rsidR="00633DE4" w:rsidRDefault="002B607F">
      <w:pPr>
        <w:pStyle w:val="NICEPHeading1"/>
      </w:pPr>
      <w:r>
        <w:t>Conclusion</w:t>
      </w:r>
    </w:p>
    <w:p w14:paraId="1746B7F7" w14:textId="77777777" w:rsidR="00633DE4" w:rsidRDefault="002B607F" w:rsidP="000B2754">
      <w:pPr>
        <w:pStyle w:val="NICEPMaintextnoindentfirst"/>
      </w:pPr>
      <w:r>
        <w:t>Summarize results and suggestions for future research.</w:t>
      </w:r>
    </w:p>
    <w:p w14:paraId="0F0C3C66" w14:textId="77777777" w:rsidR="00633DE4" w:rsidRDefault="002B607F">
      <w:pPr>
        <w:pStyle w:val="NICEPHeading1"/>
      </w:pPr>
      <w:r>
        <w:t>Limitations</w:t>
      </w:r>
    </w:p>
    <w:p w14:paraId="6375DB56" w14:textId="49CA1C9A" w:rsidR="00633DE4" w:rsidRDefault="002B607F" w:rsidP="000B2754">
      <w:pPr>
        <w:pStyle w:val="NICEPMaintextnoindentfirst"/>
      </w:pPr>
      <w:r>
        <w:t>Possible issues in generalization of results, e.g., sample size, limited access to data.</w:t>
      </w:r>
    </w:p>
    <w:p w14:paraId="3B6C5A9E" w14:textId="77777777" w:rsidR="00633DE4" w:rsidRPr="00DA21D3" w:rsidRDefault="002B607F">
      <w:pPr>
        <w:pStyle w:val="NICEPHeading1"/>
      </w:pPr>
      <w:r>
        <w:t>Ethics Statement</w:t>
      </w:r>
    </w:p>
    <w:p w14:paraId="6E61BFE3" w14:textId="370B681E" w:rsidR="000B2754" w:rsidRPr="000B2754" w:rsidRDefault="00D801C8" w:rsidP="000B2754">
      <w:pPr>
        <w:pStyle w:val="NICEPMaintextnoindentfirst"/>
      </w:pPr>
      <w:r w:rsidRPr="00D801C8">
        <w:t xml:space="preserve">Please include an ethical approval statement in your article (or a statement that it was not required and why). In the statement, provide the name of the ethical committee(s) or institutional review </w:t>
      </w:r>
      <w:r w:rsidRPr="00D801C8">
        <w:lastRenderedPageBreak/>
        <w:t>board(s), as well as the approval number/ID (s). The statement stating that informed consent was obtained from participants is also included. A statement noting that participants provided informed consent is also included.</w:t>
      </w:r>
    </w:p>
    <w:p w14:paraId="300F0927" w14:textId="3AF94AED" w:rsidR="00633DE4" w:rsidRDefault="002B607F">
      <w:pPr>
        <w:pStyle w:val="NICEPHeading1"/>
      </w:pPr>
      <w:r>
        <w:t>Informed Consent from the Participants’ Legal Guardians (if the participants were minors)</w:t>
      </w:r>
    </w:p>
    <w:p w14:paraId="415E146E" w14:textId="4A65250C" w:rsidR="00633DE4" w:rsidRDefault="002B607F" w:rsidP="000B2754">
      <w:pPr>
        <w:pStyle w:val="NICEPMaintextnoindentfirst"/>
      </w:pPr>
      <w:r>
        <w:t>Written informed consent to participate in this study was provided by the participants’ legal guardian/next of kin.</w:t>
      </w:r>
    </w:p>
    <w:p w14:paraId="5142844B" w14:textId="77777777" w:rsidR="00633DE4" w:rsidRDefault="002B607F" w:rsidP="000B2754">
      <w:pPr>
        <w:pStyle w:val="NICEPHeading1"/>
      </w:pPr>
      <w:r>
        <w:t>Author Contributions</w:t>
      </w:r>
    </w:p>
    <w:p w14:paraId="6EADF135" w14:textId="1AE4DBC8" w:rsidR="00633DE4" w:rsidRPr="000B2754" w:rsidRDefault="002B607F" w:rsidP="000B2754">
      <w:pPr>
        <w:pStyle w:val="NICEPMaintextnoindentfirst"/>
        <w:rPr>
          <w:rFonts w:eastAsia="Times New Roman"/>
          <w:bdr w:val="none" w:sz="0" w:space="0" w:color="auto"/>
        </w:rPr>
      </w:pPr>
      <w:r>
        <w:t xml:space="preserve">For example: </w:t>
      </w:r>
      <w:r w:rsidR="003A1FC5" w:rsidRPr="003A1FC5">
        <w:rPr>
          <w:rFonts w:eastAsia="Times New Roman"/>
          <w:bdr w:val="none" w:sz="0" w:space="0" w:color="auto"/>
        </w:rPr>
        <w:t>A.B. designed and directed the project; B.C. developed the theoretical framework;</w:t>
      </w:r>
      <w:r w:rsidR="003A1FC5">
        <w:t xml:space="preserve"> </w:t>
      </w:r>
      <w:r w:rsidR="003A1FC5" w:rsidRPr="003A1FC5">
        <w:rPr>
          <w:rFonts w:eastAsia="Times New Roman"/>
          <w:bdr w:val="none" w:sz="0" w:space="0" w:color="auto"/>
        </w:rPr>
        <w:t>B.C. and C.D. performed the experiments</w:t>
      </w:r>
      <w:r w:rsidR="003A1FC5">
        <w:rPr>
          <w:rFonts w:eastAsia="Times New Roman"/>
          <w:bdr w:val="none" w:sz="0" w:space="0" w:color="auto"/>
        </w:rPr>
        <w:t xml:space="preserve">, </w:t>
      </w:r>
      <w:r w:rsidR="003A1FC5" w:rsidRPr="003A1FC5">
        <w:rPr>
          <w:rFonts w:eastAsia="Times New Roman"/>
          <w:bdr w:val="none" w:sz="0" w:space="0" w:color="auto"/>
        </w:rPr>
        <w:t xml:space="preserve">performed the analysis, drafted the manuscript and designed the figures.; </w:t>
      </w:r>
      <w:r w:rsidR="003A1FC5">
        <w:rPr>
          <w:rFonts w:eastAsia="Times New Roman"/>
          <w:bdr w:val="none" w:sz="0" w:space="0" w:color="auto"/>
        </w:rPr>
        <w:t>A.B.</w:t>
      </w:r>
      <w:r w:rsidR="003A1FC5" w:rsidRPr="003A1FC5">
        <w:rPr>
          <w:rFonts w:eastAsia="Times New Roman"/>
          <w:bdr w:val="none" w:sz="0" w:space="0" w:color="auto"/>
        </w:rPr>
        <w:t xml:space="preserve"> aided in interpreting the results and worked on the manuscript. </w:t>
      </w:r>
      <w:r w:rsidR="003A1FC5">
        <w:t>All authors discussed the results and contributed to the final manuscript.</w:t>
      </w:r>
    </w:p>
    <w:p w14:paraId="220B7A90" w14:textId="77777777" w:rsidR="00633DE4" w:rsidRDefault="002B607F" w:rsidP="000B2754">
      <w:pPr>
        <w:pStyle w:val="NICEPHeading1"/>
      </w:pPr>
      <w:r>
        <w:t>Conflict of Interest</w:t>
      </w:r>
    </w:p>
    <w:p w14:paraId="1E192F62" w14:textId="11E65795" w:rsidR="00731518" w:rsidRDefault="003A1FC5">
      <w:pPr>
        <w:pStyle w:val="NICEPMaintextnoindentfirst"/>
      </w:pPr>
      <w:r w:rsidRPr="003A1FC5">
        <w:t>A conflict of interest occurs when a participant in the publication process (author, peer reviewer, or editor) has a competing matter that might unfairly affect (or be reasonably perceived to impact) their obligations in the publication process.</w:t>
      </w:r>
      <w:r>
        <w:t xml:space="preserve"> </w:t>
      </w:r>
      <w:r w:rsidR="002B607F">
        <w:t xml:space="preserve">Financial relationships with industry, for example, through employment, consultancies, stock ownership, honoraria, expert testimony, either directly or through immediate family, are usually considered to be the most important conflicts of interest. However, conflicts can occur for other reasons, such as personal relationships, academic competition, and intellectual passion. </w:t>
      </w:r>
    </w:p>
    <w:p w14:paraId="2D69A6FA" w14:textId="485F4EAD" w:rsidR="00633DE4" w:rsidRDefault="003A1FC5" w:rsidP="000B2754">
      <w:pPr>
        <w:pStyle w:val="NICEPMaintextnoindentfirst"/>
        <w:ind w:firstLine="709"/>
      </w:pPr>
      <w:r w:rsidRPr="003A1FC5">
        <w:t xml:space="preserve">NICEP journal authors must disclose the nature of any competing and/or relevant interest </w:t>
      </w:r>
      <w:r w:rsidRPr="003A1FC5">
        <w:lastRenderedPageBreak/>
        <w:t>during manuscript submission.</w:t>
      </w:r>
      <w:r w:rsidR="000B2754">
        <w:t xml:space="preserve"> </w:t>
      </w:r>
      <w:r w:rsidR="002B607F">
        <w:t>If no conflict of interest is declared, the following statement will be published in the article here: "The authors declare no conflict of interest".</w:t>
      </w:r>
    </w:p>
    <w:p w14:paraId="4937954B" w14:textId="1FCE9DA5" w:rsidR="00633DE4" w:rsidRDefault="002B607F">
      <w:pPr>
        <w:pStyle w:val="NICEPHeading1"/>
      </w:pPr>
      <w:r>
        <w:t>Acknowledgements</w:t>
      </w:r>
    </w:p>
    <w:p w14:paraId="54829151" w14:textId="418737FD" w:rsidR="00D801C8" w:rsidRPr="00D801C8" w:rsidRDefault="00D801C8" w:rsidP="00D801C8">
      <w:pPr>
        <w:pStyle w:val="NICEPMaintextnoindentfirst"/>
      </w:pPr>
      <w:r w:rsidRPr="00D801C8">
        <w:t>This is a brief paragraph to acknowledge individual colleagues, institutions, or agencies that helped the authors' work.</w:t>
      </w:r>
    </w:p>
    <w:p w14:paraId="4BD45FBF" w14:textId="28B31924" w:rsidR="00D801C8" w:rsidRDefault="00D801C8" w:rsidP="000B2754">
      <w:pPr>
        <w:pStyle w:val="NICEPHeading1"/>
      </w:pPr>
      <w:r w:rsidRPr="00D801C8">
        <w:t>Funding</w:t>
      </w:r>
    </w:p>
    <w:p w14:paraId="3758303C" w14:textId="4F5A7AEC" w:rsidR="00633DE4" w:rsidRPr="00D801C8" w:rsidRDefault="00D801C8" w:rsidP="00D801C8">
      <w:pPr>
        <w:pStyle w:val="NICEPMaintextnoindentfirst"/>
      </w:pPr>
      <w:r w:rsidRPr="00D801C8">
        <w:t>Please, provide information on all funding sources, including grant numbers if applicable.</w:t>
      </w:r>
      <w:r>
        <w:t xml:space="preserve"> </w:t>
      </w:r>
    </w:p>
    <w:p w14:paraId="4D3F338E" w14:textId="77777777" w:rsidR="00633DE4" w:rsidRDefault="002B607F">
      <w:pPr>
        <w:pStyle w:val="NICEPHeading1"/>
      </w:pPr>
      <w:r>
        <w:t>References</w:t>
      </w:r>
    </w:p>
    <w:p w14:paraId="0CA9AC8D" w14:textId="77F35440" w:rsidR="00633DE4" w:rsidRDefault="002B607F">
      <w:pPr>
        <w:pStyle w:val="NICEPMaintextnoindentfirst"/>
      </w:pPr>
      <w:r>
        <w:t>References are formatted according to the APA (</w:t>
      </w:r>
      <w:r w:rsidR="00D801C8">
        <w:t>7</w:t>
      </w:r>
      <w:r>
        <w:t xml:space="preserve">th ed.) standards (see </w:t>
      </w:r>
      <w:r>
        <w:rPr>
          <w:i/>
          <w:iCs/>
        </w:rPr>
        <w:t>Table 3</w:t>
      </w:r>
      <w:r>
        <w:t xml:space="preserve"> and examples below). You should transliterate both of the articles’ titles and the names of the journals, using the Library of Congress transliteration system (ALA-LC) </w:t>
      </w:r>
      <w:r>
        <w:rPr>
          <w:b/>
          <w:bCs/>
        </w:rPr>
        <w:t>without diacritical marks</w:t>
      </w:r>
      <w:r>
        <w:t>. You can use this service for appropriate transliteration:</w:t>
      </w:r>
    </w:p>
    <w:p w14:paraId="644D4828" w14:textId="77777777" w:rsidR="00633DE4" w:rsidRDefault="002B607F">
      <w:pPr>
        <w:pStyle w:val="NICEPMaintextnoindentfirst"/>
      </w:pPr>
      <w:r>
        <w:t>http://www.convertcyrillic.com/#/?aspxerrorpath=%2FUtilities%2FConvert</w:t>
      </w:r>
    </w:p>
    <w:p w14:paraId="03D60372" w14:textId="77777777" w:rsidR="00633DE4" w:rsidRDefault="002B607F">
      <w:pPr>
        <w:pStyle w:val="NICEPMaintextnoindentfirst"/>
      </w:pPr>
      <w:r>
        <w:t>Please delete spaces between initials. Add DOI to each reference (if any), using this format: https://doi.org/ ….</w:t>
      </w:r>
    </w:p>
    <w:p w14:paraId="444EE8E2" w14:textId="77777777" w:rsidR="00633DE4" w:rsidRDefault="002B607F">
      <w:pPr>
        <w:pStyle w:val="NICEPMaintext"/>
      </w:pPr>
      <w:r>
        <w:t>For reference formatting, we recommend that you a special service (www.mendeley.com, www.citethisforme.com, www.endnote.com)</w:t>
      </w:r>
    </w:p>
    <w:p w14:paraId="2248EFFC" w14:textId="77777777" w:rsidR="00633DE4" w:rsidRDefault="002B607F" w:rsidP="000B2754">
      <w:pPr>
        <w:pStyle w:val="NICEPTable"/>
      </w:pPr>
      <w:r>
        <w:t>Table 3</w:t>
      </w:r>
    </w:p>
    <w:p w14:paraId="632B4DC4" w14:textId="1FB4F27A" w:rsidR="00633DE4" w:rsidRDefault="002B607F" w:rsidP="000B2754">
      <w:pPr>
        <w:pStyle w:val="NICEPTablesheading"/>
      </w:pPr>
      <w:r w:rsidRPr="000B2754">
        <w:t>References formatting, depending on number of authors</w:t>
      </w:r>
    </w:p>
    <w:p w14:paraId="7BC70603" w14:textId="77777777" w:rsidR="000B2754" w:rsidRPr="000B2754" w:rsidRDefault="000B2754" w:rsidP="000B2754">
      <w:pPr>
        <w:pStyle w:val="NICEPTablesheading"/>
      </w:pPr>
    </w:p>
    <w:tbl>
      <w:tblPr>
        <w:tblStyle w:val="TableNormal"/>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03"/>
        <w:gridCol w:w="7457"/>
      </w:tblGrid>
      <w:tr w:rsidR="00633DE4" w:rsidRPr="006B16F0" w14:paraId="07B407DC" w14:textId="77777777">
        <w:trPr>
          <w:trHeight w:val="232"/>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35363" w14:textId="77777777" w:rsidR="00633DE4" w:rsidRPr="000B2754" w:rsidRDefault="002B607F" w:rsidP="000B2754">
            <w:pPr>
              <w:pStyle w:val="NICEPMaintextnoindentfirst"/>
            </w:pPr>
            <w:r w:rsidRPr="000B2754">
              <w:t>No. of authors</w:t>
            </w:r>
          </w:p>
        </w:tc>
        <w:tc>
          <w:tcPr>
            <w:tcW w:w="7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2C81F" w14:textId="0C3D759D" w:rsidR="00633DE4" w:rsidRPr="000B2754" w:rsidRDefault="000845D9" w:rsidP="000B2754">
            <w:pPr>
              <w:pStyle w:val="NICEPMaintextnoindentfirst"/>
            </w:pPr>
            <w:r w:rsidRPr="000B2754">
              <w:t>APA style e</w:t>
            </w:r>
            <w:r w:rsidR="002B607F" w:rsidRPr="000B2754">
              <w:t xml:space="preserve">xamples (see APA style manual </w:t>
            </w:r>
            <w:hyperlink r:id="rId7" w:history="1">
              <w:r w:rsidR="00AC18B6" w:rsidRPr="000B2754">
                <w:rPr>
                  <w:rStyle w:val="a3"/>
                </w:rPr>
                <w:t>https://apastyle.apa.org/</w:t>
              </w:r>
            </w:hyperlink>
            <w:r w:rsidR="00AC18B6" w:rsidRPr="000B2754">
              <w:t xml:space="preserve"> </w:t>
            </w:r>
            <w:r w:rsidR="002B607F" w:rsidRPr="000B2754">
              <w:t>for complete listing)</w:t>
            </w:r>
          </w:p>
        </w:tc>
      </w:tr>
      <w:tr w:rsidR="00633DE4" w:rsidRPr="000B2754" w14:paraId="4E5DAA8E" w14:textId="77777777">
        <w:trPr>
          <w:trHeight w:val="117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E380C" w14:textId="77777777" w:rsidR="00633DE4" w:rsidRPr="000B2754" w:rsidRDefault="002B607F" w:rsidP="000B2754">
            <w:pPr>
              <w:pStyle w:val="NICEPMaintextnoindentfirst"/>
            </w:pPr>
            <w:r w:rsidRPr="000B2754">
              <w:lastRenderedPageBreak/>
              <w:t>1-7</w:t>
            </w:r>
          </w:p>
        </w:tc>
        <w:tc>
          <w:tcPr>
            <w:tcW w:w="7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FAB03" w14:textId="6C15521C" w:rsidR="00A65AD6" w:rsidRPr="000B2754" w:rsidRDefault="00A65AD6" w:rsidP="000B2754">
            <w:pPr>
              <w:pStyle w:val="NICEPMaintextnoindentfirst"/>
              <w:rPr>
                <w:shd w:val="clear" w:color="auto" w:fill="FFFFFF"/>
              </w:rPr>
            </w:pPr>
            <w:r w:rsidRPr="000B2754">
              <w:rPr>
                <w:shd w:val="clear" w:color="auto" w:fill="FFFFFF"/>
              </w:rPr>
              <w:t xml:space="preserve">Sapolsky, R. M. (2017). </w:t>
            </w:r>
            <w:r w:rsidRPr="000B2754">
              <w:rPr>
                <w:i/>
                <w:iCs/>
                <w:shd w:val="clear" w:color="auto" w:fill="FFFFFF"/>
              </w:rPr>
              <w:t>Behave: The biology of humans at our best and worst</w:t>
            </w:r>
            <w:r w:rsidRPr="000B2754">
              <w:rPr>
                <w:shd w:val="clear" w:color="auto" w:fill="FFFFFF"/>
              </w:rPr>
              <w:t>. Penguin Books.</w:t>
            </w:r>
          </w:p>
          <w:p w14:paraId="63423BAB" w14:textId="77777777" w:rsidR="00AC18B6" w:rsidRPr="000B2754" w:rsidRDefault="00AC18B6" w:rsidP="000B2754">
            <w:pPr>
              <w:pStyle w:val="NICEPMaintextnoindentfirst"/>
            </w:pPr>
          </w:p>
          <w:p w14:paraId="70D8F5E1" w14:textId="7EF7F984" w:rsidR="00A65AD6" w:rsidRPr="000B2754" w:rsidRDefault="00AC18B6" w:rsidP="000B2754">
            <w:pPr>
              <w:pStyle w:val="NICEPMaintextnoindentfirst"/>
            </w:pPr>
            <w:r w:rsidRPr="000B2754">
              <w:t xml:space="preserve">Grady, J. S., Her, M., Moreno, G., Perez, C., &amp; </w:t>
            </w:r>
            <w:proofErr w:type="spellStart"/>
            <w:r w:rsidRPr="000B2754">
              <w:t>Yelinek</w:t>
            </w:r>
            <w:proofErr w:type="spellEnd"/>
            <w:r w:rsidRPr="000B2754">
              <w:t xml:space="preserve">, J. (2019). Emotions in storybooks: A comparison of storybooks that represent ethnic and racial groups in the United States. </w:t>
            </w:r>
            <w:r w:rsidRPr="000B2754">
              <w:rPr>
                <w:i/>
                <w:iCs/>
              </w:rPr>
              <w:t>Psychology of Popular Media Culture</w:t>
            </w:r>
            <w:r w:rsidRPr="000B2754">
              <w:t>, 8(3), 207–217. https://doi.org/10.1037/ppm0000185</w:t>
            </w:r>
          </w:p>
        </w:tc>
      </w:tr>
      <w:tr w:rsidR="00633DE4" w:rsidRPr="000B2754" w14:paraId="393AA53B" w14:textId="77777777">
        <w:trPr>
          <w:trHeight w:val="2467"/>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4E020" w14:textId="77777777" w:rsidR="00633DE4" w:rsidRPr="000B2754" w:rsidRDefault="002B607F" w:rsidP="000B2754">
            <w:pPr>
              <w:pStyle w:val="NICEPMaintextnoindentfirst"/>
            </w:pPr>
            <w:r w:rsidRPr="000B2754">
              <w:t xml:space="preserve">8 </w:t>
            </w:r>
          </w:p>
          <w:p w14:paraId="0AF723F7" w14:textId="77777777" w:rsidR="00633DE4" w:rsidRPr="000B2754" w:rsidRDefault="002B607F" w:rsidP="000B2754">
            <w:pPr>
              <w:pStyle w:val="NICEPMaintextnoindentfirst"/>
            </w:pPr>
            <w:r w:rsidRPr="000B2754">
              <w:t>or more</w:t>
            </w:r>
          </w:p>
        </w:tc>
        <w:tc>
          <w:tcPr>
            <w:tcW w:w="7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B636B" w14:textId="373F514D" w:rsidR="00633DE4" w:rsidRPr="000B2754" w:rsidRDefault="002B607F" w:rsidP="000B2754">
            <w:pPr>
              <w:pStyle w:val="NICEPMaintextnoindentfirst"/>
              <w:rPr>
                <w:shd w:val="clear" w:color="auto" w:fill="FFFFFF"/>
              </w:rPr>
            </w:pPr>
            <w:r w:rsidRPr="000B2754">
              <w:rPr>
                <w:shd w:val="clear" w:color="auto" w:fill="FFFFFF"/>
              </w:rPr>
              <w:t>First six authors then ellipsis (no ampersand</w:t>
            </w:r>
            <w:r w:rsidR="000845D9" w:rsidRPr="000B2754">
              <w:rPr>
                <w:shd w:val="clear" w:color="auto" w:fill="FFFFFF"/>
              </w:rPr>
              <w:t>)</w:t>
            </w:r>
            <w:r w:rsidRPr="000B2754">
              <w:rPr>
                <w:shd w:val="clear" w:color="auto" w:fill="FFFFFF"/>
              </w:rPr>
              <w:t xml:space="preserve"> then last author, then continue as usual:</w:t>
            </w:r>
          </w:p>
          <w:p w14:paraId="6DB73562" w14:textId="131EB996" w:rsidR="000845D9" w:rsidRPr="000B2754" w:rsidRDefault="000845D9" w:rsidP="000B2754">
            <w:pPr>
              <w:pStyle w:val="NICEPMaintextnoindentfirst"/>
            </w:pPr>
            <w:r w:rsidRPr="000B2754">
              <w:t xml:space="preserve">Author, A. A., Author, B. B., Author, C. C., Author, D. D., Author, E. E., Author, F. F., …, Author, Z. Z., (Date). Title. </w:t>
            </w:r>
            <w:r w:rsidRPr="000B2754">
              <w:rPr>
                <w:i/>
                <w:iCs/>
              </w:rPr>
              <w:t>Source.</w:t>
            </w:r>
          </w:p>
          <w:p w14:paraId="7EF4E59F" w14:textId="77777777" w:rsidR="000845D9" w:rsidRPr="000B2754" w:rsidRDefault="000845D9" w:rsidP="000B2754">
            <w:pPr>
              <w:pStyle w:val="NICEPMaintextnoindentfirst"/>
            </w:pPr>
          </w:p>
          <w:p w14:paraId="0991CB8D" w14:textId="4BA715B7" w:rsidR="00AC18B6" w:rsidRPr="000B2754" w:rsidRDefault="002B607F" w:rsidP="000B2754">
            <w:pPr>
              <w:pStyle w:val="NICEPMaintextnoindentfirst"/>
            </w:pPr>
            <w:r w:rsidRPr="000B2754">
              <w:t xml:space="preserve">Couto, B., Salles, A., </w:t>
            </w:r>
            <w:proofErr w:type="spellStart"/>
            <w:r w:rsidRPr="000B2754">
              <w:t>Sedeño</w:t>
            </w:r>
            <w:proofErr w:type="spellEnd"/>
            <w:r w:rsidRPr="000B2754">
              <w:t xml:space="preserve">, L., </w:t>
            </w:r>
            <w:proofErr w:type="spellStart"/>
            <w:r w:rsidRPr="000B2754">
              <w:t>Peradejordi</w:t>
            </w:r>
            <w:proofErr w:type="spellEnd"/>
            <w:r w:rsidRPr="000B2754">
              <w:t xml:space="preserve">, M., </w:t>
            </w:r>
            <w:proofErr w:type="spellStart"/>
            <w:r w:rsidRPr="000B2754">
              <w:t>Barttfeld</w:t>
            </w:r>
            <w:proofErr w:type="spellEnd"/>
            <w:r w:rsidRPr="000B2754">
              <w:t xml:space="preserve">, P., Canales-Johnson, A., ... Ibanez, A. (2014). The man who feels two hearts: The different pathways of </w:t>
            </w:r>
            <w:proofErr w:type="spellStart"/>
            <w:r w:rsidRPr="000B2754">
              <w:t>interoception</w:t>
            </w:r>
            <w:proofErr w:type="spellEnd"/>
            <w:r w:rsidRPr="000B2754">
              <w:t xml:space="preserve">. </w:t>
            </w:r>
            <w:r w:rsidRPr="000B2754">
              <w:rPr>
                <w:i/>
                <w:iCs/>
              </w:rPr>
              <w:t>Social Cognitive and Affective Neuroscience</w:t>
            </w:r>
            <w:r w:rsidRPr="000B2754">
              <w:t xml:space="preserve">, </w:t>
            </w:r>
            <w:r w:rsidRPr="000B2754">
              <w:rPr>
                <w:i/>
                <w:iCs/>
              </w:rPr>
              <w:t>9</w:t>
            </w:r>
            <w:r w:rsidRPr="000B2754">
              <w:t xml:space="preserve">(9), 1253–1260. </w:t>
            </w:r>
            <w:hyperlink r:id="rId8" w:history="1">
              <w:r w:rsidR="00AC18B6" w:rsidRPr="000B2754">
                <w:rPr>
                  <w:rStyle w:val="a3"/>
                </w:rPr>
                <w:t>https://doi:10.1093/scan/nst108</w:t>
              </w:r>
            </w:hyperlink>
          </w:p>
        </w:tc>
      </w:tr>
    </w:tbl>
    <w:p w14:paraId="19E1AD71" w14:textId="77777777" w:rsidR="00633DE4" w:rsidRDefault="00633DE4">
      <w:pPr>
        <w:pStyle w:val="NICEPTablesheading"/>
        <w:widowControl w:val="0"/>
        <w:ind w:left="108" w:hanging="108"/>
      </w:pPr>
    </w:p>
    <w:p w14:paraId="58C9726B" w14:textId="43375939" w:rsidR="00431161" w:rsidRDefault="00431161">
      <w:pPr>
        <w:pStyle w:val="bibliographyAPA"/>
        <w:rPr>
          <w:lang w:val="en-US"/>
        </w:rPr>
      </w:pPr>
    </w:p>
    <w:p w14:paraId="299B3984" w14:textId="77777777" w:rsidR="00431161" w:rsidRPr="00431161" w:rsidRDefault="00431161" w:rsidP="000B2754">
      <w:pPr>
        <w:pStyle w:val="NICEPMaintextnoindentfirst"/>
      </w:pPr>
      <w:r w:rsidRPr="00431161">
        <w:t>Examples of references by type, and in-text citations:</w:t>
      </w:r>
    </w:p>
    <w:p w14:paraId="42FA3D04" w14:textId="77777777" w:rsidR="00431161" w:rsidRPr="007C01EF" w:rsidRDefault="00431161" w:rsidP="00431161">
      <w:pPr>
        <w:rPr>
          <w:rStyle w:val="ae"/>
          <w:b/>
          <w:bCs/>
          <w:i w:val="0"/>
          <w:iCs w:val="0"/>
          <w:color w:val="000000"/>
          <w:lang w:val="en-GB"/>
        </w:rPr>
      </w:pPr>
    </w:p>
    <w:p w14:paraId="1503A7E9" w14:textId="77777777" w:rsidR="00431161" w:rsidRPr="007C01EF" w:rsidRDefault="00431161" w:rsidP="000B2754">
      <w:pPr>
        <w:pStyle w:val="NICEPMaintextnoindentfirst"/>
      </w:pPr>
      <w:r w:rsidRPr="007C01EF">
        <w:t>Books and journal articles with one author</w:t>
      </w:r>
    </w:p>
    <w:p w14:paraId="484D46DF" w14:textId="77777777" w:rsidR="00431161" w:rsidRPr="007C01EF" w:rsidRDefault="00431161" w:rsidP="000B2754">
      <w:pPr>
        <w:pStyle w:val="NICEPMaintextnoindentfirst"/>
        <w:rPr>
          <w:rStyle w:val="ae"/>
          <w:i w:val="0"/>
          <w:iCs w:val="0"/>
          <w:lang w:val="en-GB"/>
        </w:rPr>
      </w:pPr>
      <w:r w:rsidRPr="007C01EF">
        <w:rPr>
          <w:rStyle w:val="ae"/>
          <w:b/>
          <w:bCs/>
        </w:rPr>
        <w:t>In the reference list:</w:t>
      </w:r>
    </w:p>
    <w:p w14:paraId="57A4BFD0" w14:textId="77777777" w:rsidR="00431161" w:rsidRPr="007C01EF" w:rsidRDefault="00431161" w:rsidP="000B2754">
      <w:pPr>
        <w:pStyle w:val="NICEPMaintextnoindentfirst"/>
        <w:rPr>
          <w:rStyle w:val="ae"/>
          <w:b/>
          <w:bCs/>
          <w:i w:val="0"/>
          <w:iCs w:val="0"/>
          <w:snapToGrid w:val="0"/>
          <w:w w:val="0"/>
          <w:sz w:val="0"/>
          <w:szCs w:val="0"/>
          <w:bdr w:val="none" w:sz="0" w:space="0" w:color="000000"/>
          <w:shd w:val="clear" w:color="000000" w:fill="000000"/>
          <w:lang w:eastAsia="x-none" w:bidi="x-none"/>
        </w:rPr>
      </w:pPr>
      <w:r w:rsidRPr="000B2754">
        <w:rPr>
          <w:rStyle w:val="ae"/>
          <w:b/>
          <w:bCs/>
          <w:i w:val="0"/>
          <w:iCs w:val="0"/>
        </w:rPr>
        <w:t>book:</w:t>
      </w:r>
      <w:r w:rsidRPr="007C01EF">
        <w:rPr>
          <w:rStyle w:val="ae"/>
          <w:b/>
          <w:bCs/>
        </w:rPr>
        <w:t xml:space="preserve"> </w:t>
      </w:r>
      <w:r w:rsidRPr="007C01EF">
        <w:rPr>
          <w:rStyle w:val="ae"/>
          <w:lang w:val="en-GB"/>
        </w:rPr>
        <w:t>Thompson, A. (1981). Early experience: The new evidence. Oxford: Pergamon Press.</w:t>
      </w:r>
    </w:p>
    <w:p w14:paraId="665F707E" w14:textId="4C752356" w:rsidR="00431161" w:rsidRPr="00334075" w:rsidRDefault="00431161" w:rsidP="000B2754">
      <w:pPr>
        <w:pStyle w:val="NICEPMaintextnoindentfirst"/>
      </w:pPr>
      <w:r w:rsidRPr="007C01EF">
        <w:rPr>
          <w:b/>
          <w:bCs/>
        </w:rPr>
        <w:t xml:space="preserve">article: </w:t>
      </w:r>
      <w:r w:rsidRPr="007C01EF">
        <w:t>Koen, F. (2012). The problem of moral development in early childhood. </w:t>
      </w:r>
      <w:r w:rsidRPr="007C01EF">
        <w:rPr>
          <w:i/>
          <w:iCs/>
        </w:rPr>
        <w:t xml:space="preserve">Developmental </w:t>
      </w:r>
      <w:r w:rsidRPr="007C01EF">
        <w:rPr>
          <w:i/>
          <w:iCs/>
        </w:rPr>
        <w:lastRenderedPageBreak/>
        <w:t>Psychology, 6</w:t>
      </w:r>
      <w:r w:rsidRPr="007C01EF">
        <w:t>, 45–56.</w:t>
      </w:r>
      <w:r w:rsidRPr="00334075">
        <w:t xml:space="preserve"> </w:t>
      </w:r>
      <w:hyperlink r:id="rId9" w:history="1">
        <w:r w:rsidRPr="000A1C8B">
          <w:t>https://doi.org/10.1037//0278-7393.16.3.430</w:t>
        </w:r>
      </w:hyperlink>
    </w:p>
    <w:p w14:paraId="766B7B1F" w14:textId="77777777" w:rsidR="00431161" w:rsidRPr="000B2754" w:rsidRDefault="00431161" w:rsidP="000B2754">
      <w:pPr>
        <w:pStyle w:val="NICEPMaintextnoindentfirst"/>
        <w:rPr>
          <w:rStyle w:val="ae"/>
          <w:i w:val="0"/>
          <w:iCs w:val="0"/>
        </w:rPr>
      </w:pPr>
      <w:r w:rsidRPr="00431161">
        <w:rPr>
          <w:b/>
          <w:bCs/>
        </w:rPr>
        <w:t>In-text citation</w:t>
      </w:r>
      <w:r w:rsidRPr="00431161">
        <w:t xml:space="preserve">: </w:t>
      </w:r>
      <w:r w:rsidRPr="000B2754">
        <w:rPr>
          <w:i/>
          <w:iCs/>
        </w:rPr>
        <w:t>A.</w:t>
      </w:r>
      <w:r w:rsidRPr="000B2754">
        <w:rPr>
          <w:rStyle w:val="ae"/>
          <w:i w:val="0"/>
          <w:iCs w:val="0"/>
        </w:rPr>
        <w:t xml:space="preserve"> Thompson (1981) discusses…</w:t>
      </w:r>
    </w:p>
    <w:p w14:paraId="145F3CF1" w14:textId="77777777" w:rsidR="00431161" w:rsidRPr="007C01EF" w:rsidRDefault="00431161" w:rsidP="000B2754">
      <w:pPr>
        <w:pStyle w:val="NICEPMaintextnoindentfirst"/>
      </w:pPr>
      <w:r w:rsidRPr="000B2754">
        <w:rPr>
          <w:rStyle w:val="ae"/>
          <w:b/>
          <w:bCs/>
          <w:i w:val="0"/>
          <w:iCs w:val="0"/>
        </w:rPr>
        <w:t>Parenthetical in-text citation: (</w:t>
      </w:r>
      <w:r w:rsidRPr="000B2754">
        <w:rPr>
          <w:rStyle w:val="ae"/>
          <w:i w:val="0"/>
          <w:iCs w:val="0"/>
        </w:rPr>
        <w:t>Thompson, 1981)</w:t>
      </w:r>
    </w:p>
    <w:p w14:paraId="24B19396" w14:textId="77777777" w:rsidR="00431161" w:rsidRPr="00431161" w:rsidRDefault="00431161" w:rsidP="000B2754">
      <w:pPr>
        <w:pStyle w:val="NICEPMaintextnoindentfirst"/>
      </w:pPr>
    </w:p>
    <w:p w14:paraId="4B77B782" w14:textId="77777777" w:rsidR="00431161" w:rsidRPr="007C01EF" w:rsidRDefault="00431161" w:rsidP="000B2754">
      <w:pPr>
        <w:pStyle w:val="NICEPMaintextnoindentfirst"/>
      </w:pPr>
      <w:r w:rsidRPr="007C01EF">
        <w:t>Books and journal articles with several authors</w:t>
      </w:r>
    </w:p>
    <w:p w14:paraId="4AC7E425" w14:textId="77777777" w:rsidR="00431161" w:rsidRPr="00431161" w:rsidRDefault="00431161" w:rsidP="000B2754">
      <w:pPr>
        <w:pStyle w:val="NICEPMaintextnoindentfirst"/>
      </w:pPr>
      <w:r w:rsidRPr="007C01EF">
        <w:rPr>
          <w:b/>
          <w:bCs/>
        </w:rPr>
        <w:t xml:space="preserve">In the reference list: </w:t>
      </w:r>
      <w:r w:rsidRPr="00431161">
        <w:t xml:space="preserve">Krause, K.-L., </w:t>
      </w:r>
      <w:proofErr w:type="spellStart"/>
      <w:r w:rsidRPr="00431161">
        <w:t>Bochner</w:t>
      </w:r>
      <w:proofErr w:type="spellEnd"/>
      <w:r w:rsidRPr="00431161">
        <w:t>, S., &amp; Duchesne, S. (2006).</w:t>
      </w:r>
      <w:r w:rsidRPr="00431161">
        <w:rPr>
          <w:rStyle w:val="ae"/>
        </w:rPr>
        <w:t xml:space="preserve"> Educational psychology for learning and teaching </w:t>
      </w:r>
      <w:r w:rsidRPr="00431161">
        <w:t>(2nd ed.). South Melbourne, Vic., Australia: Thomson.</w:t>
      </w:r>
    </w:p>
    <w:p w14:paraId="71884B30" w14:textId="77777777" w:rsidR="00431161" w:rsidRPr="00431161" w:rsidRDefault="00431161" w:rsidP="000B2754">
      <w:pPr>
        <w:pStyle w:val="NICEPMaintextnoindentfirst"/>
      </w:pPr>
      <w:r w:rsidRPr="00431161">
        <w:rPr>
          <w:b/>
          <w:bCs/>
        </w:rPr>
        <w:t>In-text citations</w:t>
      </w:r>
      <w:r w:rsidRPr="00431161">
        <w:t>: N.B. When a book or journal article has three, four or five authors, cite all authors the first time, and in subsequent citations include only the first author, followed by et al.</w:t>
      </w:r>
    </w:p>
    <w:p w14:paraId="14B951EC" w14:textId="77777777" w:rsidR="00431161" w:rsidRPr="00431161" w:rsidRDefault="00431161" w:rsidP="000B2754">
      <w:pPr>
        <w:pStyle w:val="NICEPMaintextnoindentfirst"/>
      </w:pPr>
      <w:r w:rsidRPr="00431161">
        <w:rPr>
          <w:b/>
          <w:bCs/>
        </w:rPr>
        <w:t xml:space="preserve">First in-text citation: </w:t>
      </w:r>
      <w:r w:rsidRPr="00431161">
        <w:t xml:space="preserve">Krause, </w:t>
      </w:r>
      <w:proofErr w:type="spellStart"/>
      <w:r w:rsidRPr="00431161">
        <w:t>Bochner</w:t>
      </w:r>
      <w:proofErr w:type="spellEnd"/>
      <w:r w:rsidRPr="00431161">
        <w:t>, and Duchesne (2006) discuss...</w:t>
      </w:r>
    </w:p>
    <w:p w14:paraId="24888A5A" w14:textId="77777777" w:rsidR="00431161" w:rsidRPr="00431161" w:rsidRDefault="00431161" w:rsidP="000B2754">
      <w:pPr>
        <w:pStyle w:val="NICEPMaintextnoindentfirst"/>
        <w:rPr>
          <w:b/>
          <w:bCs/>
        </w:rPr>
      </w:pPr>
      <w:r w:rsidRPr="00431161">
        <w:rPr>
          <w:b/>
          <w:bCs/>
        </w:rPr>
        <w:t xml:space="preserve">Subsequent in-text citation: </w:t>
      </w:r>
      <w:r w:rsidRPr="00431161">
        <w:t>Kraus et al. (2006) discuss...</w:t>
      </w:r>
    </w:p>
    <w:p w14:paraId="25305A57" w14:textId="77777777" w:rsidR="00431161" w:rsidRPr="00431161" w:rsidRDefault="00431161" w:rsidP="000B2754">
      <w:pPr>
        <w:pStyle w:val="NICEPMaintextnoindentfirst"/>
      </w:pPr>
      <w:r w:rsidRPr="00431161">
        <w:rPr>
          <w:b/>
          <w:bCs/>
        </w:rPr>
        <w:t>First parenthetical in-text citation:</w:t>
      </w:r>
      <w:r w:rsidRPr="00431161">
        <w:t xml:space="preserve"> (Krause, </w:t>
      </w:r>
      <w:proofErr w:type="spellStart"/>
      <w:r w:rsidRPr="00431161">
        <w:t>Bochner</w:t>
      </w:r>
      <w:proofErr w:type="spellEnd"/>
      <w:r w:rsidRPr="00431161">
        <w:t>, &amp; Duchesne, 2006)</w:t>
      </w:r>
    </w:p>
    <w:p w14:paraId="4B06858F" w14:textId="77777777" w:rsidR="00431161" w:rsidRPr="00431161" w:rsidRDefault="00431161" w:rsidP="000B2754">
      <w:pPr>
        <w:pStyle w:val="NICEPMaintextnoindentfirst"/>
        <w:rPr>
          <w:b/>
          <w:bCs/>
        </w:rPr>
      </w:pPr>
      <w:r w:rsidRPr="00431161">
        <w:rPr>
          <w:b/>
          <w:bCs/>
        </w:rPr>
        <w:t xml:space="preserve">Subsequent parenthetical in-text citation: </w:t>
      </w:r>
      <w:r w:rsidRPr="00431161">
        <w:t>(Krause et al., 2006)</w:t>
      </w:r>
    </w:p>
    <w:p w14:paraId="543EA381" w14:textId="77777777" w:rsidR="00431161" w:rsidRPr="00431161" w:rsidRDefault="00431161" w:rsidP="000B2754">
      <w:pPr>
        <w:pStyle w:val="NICEPMaintextnoindentfirst"/>
      </w:pPr>
    </w:p>
    <w:p w14:paraId="02135C91" w14:textId="77777777" w:rsidR="00431161" w:rsidRPr="007C01EF" w:rsidRDefault="00431161" w:rsidP="000B2754">
      <w:pPr>
        <w:pStyle w:val="NICEPMaintextnoindentfirst"/>
      </w:pPr>
      <w:r w:rsidRPr="007C01EF">
        <w:t>Chapter in an edited book</w:t>
      </w:r>
    </w:p>
    <w:p w14:paraId="3BD2CBD7" w14:textId="77777777" w:rsidR="00431161" w:rsidRPr="00431161" w:rsidRDefault="00431161" w:rsidP="000B2754">
      <w:pPr>
        <w:pStyle w:val="NICEPMaintextnoindentfirst"/>
      </w:pPr>
      <w:proofErr w:type="spellStart"/>
      <w:r w:rsidRPr="00431161">
        <w:t>Helber</w:t>
      </w:r>
      <w:proofErr w:type="spellEnd"/>
      <w:r w:rsidRPr="00431161">
        <w:t xml:space="preserve">, L.E. (1995). Emotional development. In M.V. </w:t>
      </w:r>
      <w:proofErr w:type="spellStart"/>
      <w:r w:rsidRPr="00431161">
        <w:t>Conlin</w:t>
      </w:r>
      <w:proofErr w:type="spellEnd"/>
      <w:r w:rsidRPr="00431161">
        <w:t xml:space="preserve"> &amp; T. Baum (Eds.),</w:t>
      </w:r>
      <w:r w:rsidRPr="00431161">
        <w:rPr>
          <w:rStyle w:val="ae"/>
        </w:rPr>
        <w:t xml:space="preserve"> Early childhood: Educational approaches</w:t>
      </w:r>
      <w:r w:rsidRPr="00431161">
        <w:t xml:space="preserve"> (pp. 105-113). Chichester, England: John Wiley.</w:t>
      </w:r>
    </w:p>
    <w:p w14:paraId="20E2D48C" w14:textId="77777777" w:rsidR="00431161" w:rsidRPr="00431161" w:rsidRDefault="00431161" w:rsidP="000B2754">
      <w:pPr>
        <w:pStyle w:val="NICEPMaintextnoindentfirst"/>
      </w:pPr>
      <w:r w:rsidRPr="00431161">
        <w:rPr>
          <w:b/>
          <w:bCs/>
        </w:rPr>
        <w:t>Parenthetical in-text citation</w:t>
      </w:r>
      <w:r w:rsidRPr="00431161">
        <w:t xml:space="preserve"> (</w:t>
      </w:r>
      <w:proofErr w:type="spellStart"/>
      <w:r w:rsidRPr="00431161">
        <w:t>Helber</w:t>
      </w:r>
      <w:proofErr w:type="spellEnd"/>
      <w:r w:rsidRPr="00431161">
        <w:t>, 1995)</w:t>
      </w:r>
    </w:p>
    <w:p w14:paraId="3900B662" w14:textId="77777777" w:rsidR="00431161" w:rsidRPr="00431161" w:rsidRDefault="00431161" w:rsidP="000B2754">
      <w:pPr>
        <w:pStyle w:val="NICEPMaintextnoindentfirst"/>
      </w:pPr>
    </w:p>
    <w:p w14:paraId="6B6197EE" w14:textId="77777777" w:rsidR="00431161" w:rsidRPr="007C01EF" w:rsidRDefault="00431161" w:rsidP="000B2754">
      <w:pPr>
        <w:pStyle w:val="NICEPMaintextnoindentfirst"/>
      </w:pPr>
      <w:r w:rsidRPr="007C01EF">
        <w:t>Journal article (internet only – no printed version)</w:t>
      </w:r>
    </w:p>
    <w:p w14:paraId="1A0E667F" w14:textId="77777777" w:rsidR="00431161" w:rsidRPr="00431161" w:rsidRDefault="00431161" w:rsidP="000B2754">
      <w:pPr>
        <w:pStyle w:val="NICEPMaintextnoindentfirst"/>
      </w:pPr>
      <w:r w:rsidRPr="00431161">
        <w:rPr>
          <w:b/>
          <w:bCs/>
        </w:rPr>
        <w:t xml:space="preserve">In the reference list: </w:t>
      </w:r>
      <w:r w:rsidRPr="00431161">
        <w:t>Snell, D., &amp; Hodgetts, D. (2012). Psychology of intergroup communication. </w:t>
      </w:r>
      <w:r w:rsidRPr="00431161">
        <w:rPr>
          <w:rStyle w:val="ae"/>
        </w:rPr>
        <w:t>Social Psychology</w:t>
      </w:r>
      <w:r w:rsidRPr="00431161">
        <w:rPr>
          <w:i/>
          <w:iCs/>
        </w:rPr>
        <w:t>, </w:t>
      </w:r>
      <w:r w:rsidRPr="00431161">
        <w:rPr>
          <w:rStyle w:val="ae"/>
        </w:rPr>
        <w:t>1</w:t>
      </w:r>
      <w:r w:rsidRPr="00431161">
        <w:rPr>
          <w:i/>
          <w:iCs/>
        </w:rPr>
        <w:t>.</w:t>
      </w:r>
      <w:r w:rsidRPr="00431161">
        <w:t xml:space="preserve"> Retrieved from</w:t>
      </w:r>
      <w:r w:rsidRPr="00431161">
        <w:rPr>
          <w:rStyle w:val="apple-converted-space"/>
        </w:rPr>
        <w:t> </w:t>
      </w:r>
      <w:hyperlink r:id="rId10" w:history="1">
        <w:r w:rsidRPr="00431161">
          <w:rPr>
            <w:rStyle w:val="a3"/>
            <w:color w:val="526A98"/>
          </w:rPr>
          <w:t>http://www.sociopsy.ac.nz/wfass/tkka</w:t>
        </w:r>
      </w:hyperlink>
    </w:p>
    <w:p w14:paraId="357ED24E" w14:textId="77777777" w:rsidR="00431161" w:rsidRPr="00431161" w:rsidRDefault="00431161" w:rsidP="000B2754">
      <w:pPr>
        <w:pStyle w:val="NICEPMaintextnoindentfirst"/>
        <w:rPr>
          <w:b/>
          <w:bCs/>
        </w:rPr>
      </w:pPr>
      <w:r w:rsidRPr="00431161">
        <w:rPr>
          <w:b/>
          <w:bCs/>
        </w:rPr>
        <w:t>In-text citation:</w:t>
      </w:r>
      <w:r w:rsidRPr="00431161">
        <w:t xml:space="preserve"> D. Snell and D. Hodgetts (2012)</w:t>
      </w:r>
    </w:p>
    <w:p w14:paraId="5D56CEB4" w14:textId="77777777" w:rsidR="00431161" w:rsidRPr="00431161" w:rsidRDefault="00431161" w:rsidP="000B2754">
      <w:pPr>
        <w:pStyle w:val="NICEPMaintextnoindentfirst"/>
      </w:pPr>
    </w:p>
    <w:p w14:paraId="6644BD75" w14:textId="77777777" w:rsidR="00431161" w:rsidRPr="007C01EF" w:rsidRDefault="00431161" w:rsidP="000B2754">
      <w:pPr>
        <w:pStyle w:val="NICEPMaintextnoindentfirst"/>
      </w:pPr>
      <w:r w:rsidRPr="007C01EF">
        <w:t>Conference paper online</w:t>
      </w:r>
    </w:p>
    <w:p w14:paraId="76252B2F" w14:textId="77777777" w:rsidR="00431161" w:rsidRPr="00431161" w:rsidRDefault="00431161" w:rsidP="000B2754">
      <w:pPr>
        <w:pStyle w:val="NICEPMaintextnoindentfirst"/>
      </w:pPr>
      <w:proofErr w:type="spellStart"/>
      <w:r w:rsidRPr="00431161">
        <w:t>Bochner</w:t>
      </w:r>
      <w:proofErr w:type="spellEnd"/>
      <w:r w:rsidRPr="00431161">
        <w:t>, S. (1996, November). </w:t>
      </w:r>
      <w:r w:rsidRPr="00431161">
        <w:rPr>
          <w:rStyle w:val="ae"/>
        </w:rPr>
        <w:t>Mentoring in higher education: Issues to be addressed in developing a mentoring program. </w:t>
      </w:r>
      <w:r w:rsidRPr="00431161">
        <w:t>Paper presented at the Australian Association for Research in Education Conference, Singapore. Retrieved from</w:t>
      </w:r>
      <w:r w:rsidRPr="00431161">
        <w:rPr>
          <w:rStyle w:val="apple-converted-space"/>
        </w:rPr>
        <w:t> </w:t>
      </w:r>
      <w:hyperlink r:id="rId11" w:history="1">
        <w:r w:rsidRPr="00431161">
          <w:rPr>
            <w:rStyle w:val="a3"/>
            <w:color w:val="526A98"/>
          </w:rPr>
          <w:t>http://www.aare.edu.au/96pap/bochs96018.txt</w:t>
        </w:r>
      </w:hyperlink>
    </w:p>
    <w:p w14:paraId="0AF6A9AE" w14:textId="77777777" w:rsidR="00431161" w:rsidRPr="00431161" w:rsidRDefault="00431161" w:rsidP="000B2754">
      <w:pPr>
        <w:pStyle w:val="NICEPMaintextnoindentfirst"/>
      </w:pPr>
      <w:r w:rsidRPr="00431161">
        <w:rPr>
          <w:b/>
          <w:bCs/>
        </w:rPr>
        <w:t>In-text citation:</w:t>
      </w:r>
      <w:r w:rsidRPr="00431161">
        <w:t xml:space="preserve"> </w:t>
      </w:r>
      <w:proofErr w:type="spellStart"/>
      <w:r w:rsidRPr="00431161">
        <w:t>Bochner</w:t>
      </w:r>
      <w:proofErr w:type="spellEnd"/>
      <w:r w:rsidRPr="00431161">
        <w:t xml:space="preserve"> (1996)</w:t>
      </w:r>
    </w:p>
    <w:p w14:paraId="33D83893" w14:textId="77777777" w:rsidR="00431161" w:rsidRPr="007C01EF" w:rsidRDefault="00431161" w:rsidP="00431161">
      <w:pPr>
        <w:rPr>
          <w:b/>
          <w:bCs/>
          <w:lang w:val="en-US"/>
        </w:rPr>
      </w:pPr>
    </w:p>
    <w:p w14:paraId="3D66BE31" w14:textId="77777777" w:rsidR="00431161" w:rsidRPr="00431161" w:rsidRDefault="00431161">
      <w:pPr>
        <w:pStyle w:val="bibliographyAPA"/>
        <w:rPr>
          <w:lang w:val="en-US"/>
        </w:rPr>
      </w:pPr>
    </w:p>
    <w:sectPr w:rsidR="00431161" w:rsidRPr="00431161">
      <w:head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13CD" w14:textId="77777777" w:rsidR="0032727E" w:rsidRDefault="0032727E">
      <w:r>
        <w:separator/>
      </w:r>
    </w:p>
  </w:endnote>
  <w:endnote w:type="continuationSeparator" w:id="0">
    <w:p w14:paraId="2EF5D553" w14:textId="77777777" w:rsidR="0032727E" w:rsidRDefault="0032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C540" w14:textId="77777777" w:rsidR="0032727E" w:rsidRDefault="0032727E">
      <w:r>
        <w:separator/>
      </w:r>
    </w:p>
  </w:footnote>
  <w:footnote w:type="continuationSeparator" w:id="0">
    <w:p w14:paraId="35D8C1CC" w14:textId="77777777" w:rsidR="0032727E" w:rsidRDefault="00327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FDF3" w14:textId="77777777" w:rsidR="00DA21D3" w:rsidRDefault="00DA21D3" w:rsidP="00DA21D3">
    <w:pPr>
      <w:pStyle w:val="a4"/>
      <w:adjustRightInd w:val="0"/>
      <w:snapToGrid w:val="0"/>
      <w:rPr>
        <w:rFonts w:ascii="Arial" w:hAnsi="Arial" w:cs="Arial"/>
        <w:sz w:val="21"/>
        <w:szCs w:val="21"/>
        <w:lang w:val="en-US"/>
      </w:rPr>
    </w:pPr>
    <w:r>
      <w:rPr>
        <w:noProof/>
        <w14:textOutline w14:w="0" w14:cap="rnd" w14:cmpd="sng" w14:algn="ctr">
          <w14:noFill/>
          <w14:prstDash w14:val="solid"/>
          <w14:bevel/>
        </w14:textOutline>
      </w:rPr>
      <w:drawing>
        <wp:anchor distT="0" distB="0" distL="114300" distR="114300" simplePos="0" relativeHeight="251658240" behindDoc="0" locked="0" layoutInCell="1" allowOverlap="1" wp14:anchorId="7F6FCA45" wp14:editId="0157E843">
          <wp:simplePos x="0" y="0"/>
          <wp:positionH relativeFrom="column">
            <wp:posOffset>0</wp:posOffset>
          </wp:positionH>
          <wp:positionV relativeFrom="paragraph">
            <wp:posOffset>0</wp:posOffset>
          </wp:positionV>
          <wp:extent cx="467360" cy="452120"/>
          <wp:effectExtent l="0" t="0" r="254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467360" cy="452120"/>
                  </a:xfrm>
                  <a:prstGeom prst="rect">
                    <a:avLst/>
                  </a:prstGeom>
                </pic:spPr>
              </pic:pic>
            </a:graphicData>
          </a:graphic>
          <wp14:sizeRelH relativeFrom="page">
            <wp14:pctWidth>0</wp14:pctWidth>
          </wp14:sizeRelH>
          <wp14:sizeRelV relativeFrom="page">
            <wp14:pctHeight>0</wp14:pctHeight>
          </wp14:sizeRelV>
        </wp:anchor>
      </w:drawing>
    </w:r>
    <w:r w:rsidRPr="00DA21D3">
      <w:rPr>
        <w:rFonts w:ascii="Arial" w:hAnsi="Arial" w:cs="Arial"/>
        <w:sz w:val="21"/>
        <w:szCs w:val="21"/>
        <w:lang w:val="en-US"/>
      </w:rPr>
      <w:t xml:space="preserve">New Ideas in </w:t>
    </w:r>
  </w:p>
  <w:p w14:paraId="4E1C37BA" w14:textId="77777777" w:rsidR="00DA21D3" w:rsidRDefault="00DA21D3" w:rsidP="00DA21D3">
    <w:pPr>
      <w:pStyle w:val="a4"/>
      <w:adjustRightInd w:val="0"/>
      <w:snapToGrid w:val="0"/>
      <w:rPr>
        <w:rFonts w:ascii="Arial" w:hAnsi="Arial" w:cs="Arial"/>
        <w:sz w:val="21"/>
        <w:szCs w:val="21"/>
        <w:lang w:val="en-US"/>
      </w:rPr>
    </w:pPr>
    <w:r w:rsidRPr="00DA21D3">
      <w:rPr>
        <w:rFonts w:ascii="Arial" w:hAnsi="Arial" w:cs="Arial"/>
        <w:sz w:val="21"/>
        <w:szCs w:val="21"/>
        <w:lang w:val="en-US"/>
      </w:rPr>
      <w:t xml:space="preserve">Child and Educational </w:t>
    </w:r>
  </w:p>
  <w:p w14:paraId="3E5237AB" w14:textId="7A634A09" w:rsidR="00633DE4" w:rsidRPr="00DA21D3" w:rsidRDefault="00DA21D3" w:rsidP="00DA21D3">
    <w:pPr>
      <w:pStyle w:val="a4"/>
      <w:adjustRightInd w:val="0"/>
      <w:snapToGrid w:val="0"/>
      <w:rPr>
        <w:rFonts w:ascii="Arial" w:hAnsi="Arial" w:cs="Arial"/>
        <w:sz w:val="21"/>
        <w:szCs w:val="21"/>
        <w:lang w:val="en-US"/>
      </w:rPr>
    </w:pPr>
    <w:r w:rsidRPr="00DA21D3">
      <w:rPr>
        <w:rFonts w:ascii="Arial" w:hAnsi="Arial" w:cs="Arial"/>
        <w:sz w:val="21"/>
        <w:szCs w:val="21"/>
        <w:lang w:val="en-US"/>
      </w:rPr>
      <w:t>Psychology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E4"/>
    <w:rsid w:val="000845D9"/>
    <w:rsid w:val="000A1C8B"/>
    <w:rsid w:val="000B2754"/>
    <w:rsid w:val="000C7104"/>
    <w:rsid w:val="000E4A8F"/>
    <w:rsid w:val="00217BCE"/>
    <w:rsid w:val="002B607F"/>
    <w:rsid w:val="0032727E"/>
    <w:rsid w:val="00334075"/>
    <w:rsid w:val="003A1FC5"/>
    <w:rsid w:val="00431161"/>
    <w:rsid w:val="00633DE4"/>
    <w:rsid w:val="006B16F0"/>
    <w:rsid w:val="00731518"/>
    <w:rsid w:val="00747DBE"/>
    <w:rsid w:val="00896990"/>
    <w:rsid w:val="00897F75"/>
    <w:rsid w:val="0097464B"/>
    <w:rsid w:val="00A65AD6"/>
    <w:rsid w:val="00AC0CCB"/>
    <w:rsid w:val="00AC18B6"/>
    <w:rsid w:val="00D04507"/>
    <w:rsid w:val="00D801C8"/>
    <w:rsid w:val="00DA21D3"/>
    <w:rsid w:val="00EE2FCA"/>
    <w:rsid w:val="00F75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3FD34"/>
  <w15:docId w15:val="{157291D4-A9F7-1E4D-B98E-DEC45C4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8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2">
    <w:name w:val="heading 2"/>
    <w:basedOn w:val="a"/>
    <w:next w:val="a"/>
    <w:link w:val="20"/>
    <w:uiPriority w:val="9"/>
    <w:unhideWhenUsed/>
    <w:qFormat/>
    <w:rsid w:val="00431161"/>
    <w:pPr>
      <w:outlineLvl w:val="1"/>
    </w:pPr>
    <w:rPr>
      <w:b/>
      <w:bCs/>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ICEPHeading">
    <w:name w:val="NICEP Heading"/>
    <w:qFormat/>
    <w:pPr>
      <w:spacing w:line="480" w:lineRule="auto"/>
    </w:pPr>
    <w:rPr>
      <w:rFonts w:cs="Arial Unicode MS"/>
      <w:b/>
      <w:bCs/>
      <w:color w:val="000000"/>
      <w:sz w:val="32"/>
      <w:szCs w:val="32"/>
      <w:u w:color="000000"/>
      <w:lang w:val="en-US"/>
    </w:rPr>
  </w:style>
  <w:style w:type="paragraph" w:customStyle="1" w:styleId="NICEPAuthors">
    <w:name w:val="NICEP Authors"/>
    <w:qFormat/>
    <w:pPr>
      <w:spacing w:line="480" w:lineRule="auto"/>
      <w:jc w:val="both"/>
    </w:pPr>
    <w:rPr>
      <w:rFonts w:cs="Arial Unicode MS"/>
      <w:color w:val="000000"/>
      <w:sz w:val="28"/>
      <w:szCs w:val="28"/>
      <w:u w:color="000000"/>
      <w:lang w:val="en-US"/>
    </w:rPr>
  </w:style>
  <w:style w:type="paragraph" w:customStyle="1" w:styleId="NICEPAffiliation">
    <w:name w:val="NICEP Affiliation"/>
    <w:pPr>
      <w:spacing w:line="480" w:lineRule="auto"/>
      <w:jc w:val="both"/>
    </w:pPr>
    <w:rPr>
      <w:rFonts w:cs="Arial Unicode MS"/>
      <w:i/>
      <w:iCs/>
      <w:color w:val="000000"/>
      <w:sz w:val="24"/>
      <w:szCs w:val="24"/>
      <w:u w:color="000000"/>
      <w:lang w:val="en-US"/>
    </w:rPr>
  </w:style>
  <w:style w:type="paragraph" w:styleId="a5">
    <w:name w:val="Body Text"/>
    <w:rPr>
      <w:rFonts w:eastAsia="Times New Roman"/>
      <w:color w:val="000000"/>
      <w:sz w:val="24"/>
      <w:szCs w:val="24"/>
      <w:u w:color="000000"/>
      <w14:textOutline w14:w="0" w14:cap="flat" w14:cmpd="sng" w14:algn="ctr">
        <w14:noFill/>
        <w14:prstDash w14:val="solid"/>
        <w14:bevel/>
      </w14:textOutline>
    </w:rPr>
  </w:style>
  <w:style w:type="paragraph" w:customStyle="1" w:styleId="NICEPMail">
    <w:name w:val="NICEP Mail"/>
    <w:pPr>
      <w:spacing w:line="480" w:lineRule="auto"/>
    </w:pPr>
    <w:rPr>
      <w:rFonts w:cs="Arial Unicode MS"/>
      <w:color w:val="000000"/>
      <w:sz w:val="24"/>
      <w:szCs w:val="24"/>
      <w:u w:color="000000"/>
    </w:rPr>
  </w:style>
  <w:style w:type="paragraph" w:customStyle="1" w:styleId="NICEPAbstract">
    <w:name w:val="NICEP Abstract"/>
    <w:qFormat/>
    <w:pPr>
      <w:widowControl w:val="0"/>
      <w:spacing w:line="480" w:lineRule="auto"/>
      <w:ind w:left="720" w:firstLine="706"/>
      <w:jc w:val="both"/>
    </w:pPr>
    <w:rPr>
      <w:rFonts w:cs="Arial Unicode MS"/>
      <w:color w:val="000000"/>
      <w:kern w:val="2"/>
      <w:sz w:val="24"/>
      <w:szCs w:val="24"/>
      <w:u w:color="000000"/>
    </w:rPr>
  </w:style>
  <w:style w:type="paragraph" w:customStyle="1" w:styleId="NICEPHeading1">
    <w:name w:val="NICEP Heading 1"/>
    <w:next w:val="NICEPMaintextnoindentfirst"/>
    <w:qFormat/>
    <w:pPr>
      <w:spacing w:before="240" w:after="240" w:line="480" w:lineRule="auto"/>
      <w:outlineLvl w:val="0"/>
    </w:pPr>
    <w:rPr>
      <w:rFonts w:cs="Arial Unicode MS"/>
      <w:b/>
      <w:bCs/>
      <w:color w:val="000000"/>
      <w:sz w:val="24"/>
      <w:szCs w:val="24"/>
      <w:u w:color="000000"/>
      <w:lang w:val="en-US"/>
    </w:rPr>
  </w:style>
  <w:style w:type="paragraph" w:customStyle="1" w:styleId="NICEPMaintextnoindentfirst">
    <w:name w:val="NICEP Main text no indent first"/>
    <w:qFormat/>
    <w:pPr>
      <w:widowControl w:val="0"/>
      <w:spacing w:line="480" w:lineRule="auto"/>
      <w:jc w:val="both"/>
    </w:pPr>
    <w:rPr>
      <w:rFonts w:cs="Arial Unicode MS"/>
      <w:color w:val="000000"/>
      <w:kern w:val="2"/>
      <w:sz w:val="24"/>
      <w:szCs w:val="24"/>
      <w:u w:color="000000"/>
      <w:lang w:val="en-US"/>
    </w:rPr>
  </w:style>
  <w:style w:type="paragraph" w:customStyle="1" w:styleId="NICEPMaintext">
    <w:name w:val="NICEP Main text"/>
    <w:qFormat/>
    <w:pPr>
      <w:widowControl w:val="0"/>
      <w:spacing w:line="480" w:lineRule="auto"/>
      <w:ind w:firstLine="720"/>
      <w:jc w:val="both"/>
    </w:pPr>
    <w:rPr>
      <w:rFonts w:cs="Arial Unicode MS"/>
      <w:color w:val="000000"/>
      <w:kern w:val="2"/>
      <w:sz w:val="24"/>
      <w:szCs w:val="24"/>
      <w:u w:color="000000"/>
      <w:lang w:val="en-US"/>
    </w:rPr>
  </w:style>
  <w:style w:type="paragraph" w:customStyle="1" w:styleId="PiRMaintextnoindentfirst">
    <w:name w:val="PiR Main text no indent first"/>
    <w:pPr>
      <w:spacing w:line="480" w:lineRule="auto"/>
    </w:pPr>
    <w:rPr>
      <w:rFonts w:eastAsia="Times New Roman"/>
      <w:color w:val="000000"/>
      <w:sz w:val="24"/>
      <w:szCs w:val="24"/>
      <w:u w:color="000000"/>
      <w:lang w:val="en-US"/>
    </w:rPr>
  </w:style>
  <w:style w:type="paragraph" w:customStyle="1" w:styleId="NICEPTable">
    <w:name w:val="NICEP Table"/>
    <w:next w:val="NICEPMaintext"/>
    <w:qFormat/>
    <w:rPr>
      <w:rFonts w:cs="Arial Unicode MS"/>
      <w:color w:val="000000"/>
      <w:kern w:val="2"/>
      <w:sz w:val="24"/>
      <w:szCs w:val="24"/>
      <w:u w:color="000000"/>
      <w:lang w:val="en-US"/>
    </w:rPr>
  </w:style>
  <w:style w:type="paragraph" w:customStyle="1" w:styleId="NICEPTablesheading">
    <w:name w:val="NICEP Table's heading"/>
    <w:qFormat/>
    <w:rPr>
      <w:rFonts w:cs="Arial Unicode MS"/>
      <w:i/>
      <w:iCs/>
      <w:color w:val="000000"/>
      <w:sz w:val="24"/>
      <w:szCs w:val="24"/>
      <w:u w:color="000000"/>
      <w:lang w:val="en-US"/>
    </w:rPr>
  </w:style>
  <w:style w:type="paragraph" w:customStyle="1" w:styleId="NICEPTablesnotes">
    <w:name w:val="NICEP Table's notes"/>
    <w:rPr>
      <w:rFonts w:cs="Arial Unicode MS"/>
      <w:i/>
      <w:iCs/>
      <w:color w:val="000000"/>
      <w:sz w:val="24"/>
      <w:szCs w:val="24"/>
      <w:u w:color="000000"/>
      <w:lang w:val="en-US"/>
    </w:rPr>
  </w:style>
  <w:style w:type="paragraph" w:customStyle="1" w:styleId="NICEPHeading2">
    <w:name w:val="NICEP Heading 2"/>
    <w:next w:val="NICEPMaintextnoindentfirst"/>
    <w:qFormat/>
    <w:pPr>
      <w:spacing w:before="240" w:after="240" w:line="480" w:lineRule="auto"/>
      <w:outlineLvl w:val="1"/>
    </w:pPr>
    <w:rPr>
      <w:rFonts w:cs="Arial Unicode MS"/>
      <w:b/>
      <w:bCs/>
      <w:i/>
      <w:iCs/>
      <w:color w:val="000000"/>
      <w:sz w:val="24"/>
      <w:szCs w:val="24"/>
      <w:u w:color="000000"/>
      <w:lang w:val="en-US"/>
    </w:rPr>
  </w:style>
  <w:style w:type="paragraph" w:customStyle="1" w:styleId="NICEPHeading3">
    <w:name w:val="NICEP Heading 3"/>
    <w:next w:val="NICEPMaintextnoindentfirst"/>
    <w:pPr>
      <w:spacing w:before="240" w:after="240" w:line="480" w:lineRule="auto"/>
      <w:outlineLvl w:val="2"/>
    </w:pPr>
    <w:rPr>
      <w:rFonts w:cs="Arial Unicode MS"/>
      <w:i/>
      <w:iCs/>
      <w:color w:val="000000"/>
      <w:sz w:val="24"/>
      <w:szCs w:val="24"/>
      <w:u w:color="000000"/>
      <w:lang w:val="en-US"/>
    </w:rPr>
  </w:style>
  <w:style w:type="paragraph" w:customStyle="1" w:styleId="NICEPFigure">
    <w:name w:val="NICEP Figure"/>
    <w:rPr>
      <w:rFonts w:cs="Arial Unicode MS"/>
      <w:i/>
      <w:iCs/>
      <w:color w:val="000000"/>
      <w:sz w:val="24"/>
      <w:szCs w:val="24"/>
      <w:u w:color="000000"/>
      <w:lang w:val="en-US"/>
    </w:rPr>
  </w:style>
  <w:style w:type="paragraph" w:customStyle="1" w:styleId="NICEPFiguresnotes">
    <w:name w:val="NICEP Figure's notes"/>
    <w:rPr>
      <w:rFonts w:eastAsia="Times New Roman"/>
      <w:i/>
      <w:iCs/>
      <w:color w:val="000000"/>
      <w:sz w:val="24"/>
      <w:szCs w:val="24"/>
      <w:u w:color="000000"/>
      <w:lang w:val="en-US"/>
    </w:rPr>
  </w:style>
  <w:style w:type="paragraph" w:customStyle="1" w:styleId="A6">
    <w:name w:val="По умолчанию A"/>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customStyle="1" w:styleId="bibliographyAPA">
    <w:name w:val="bibliography APA"/>
    <w:pPr>
      <w:spacing w:line="480" w:lineRule="auto"/>
      <w:ind w:left="720" w:hanging="720"/>
    </w:pPr>
    <w:rPr>
      <w:rFonts w:cs="Arial Unicode MS"/>
      <w:color w:val="000000"/>
      <w:sz w:val="24"/>
      <w:szCs w:val="24"/>
      <w:u w:color="000000"/>
    </w:rPr>
  </w:style>
  <w:style w:type="paragraph" w:customStyle="1" w:styleId="1">
    <w:name w:val="Обычный1"/>
    <w:pPr>
      <w:suppressAutoHyphens/>
    </w:pPr>
    <w:rPr>
      <w:rFonts w:eastAsia="Times New Roman"/>
      <w:color w:val="000000"/>
      <w:kern w:val="1"/>
      <w:sz w:val="24"/>
      <w:szCs w:val="24"/>
      <w:u w:color="000000"/>
      <w:lang w:val="en-US"/>
    </w:rPr>
  </w:style>
  <w:style w:type="paragraph" w:styleId="a7">
    <w:name w:val="header"/>
    <w:basedOn w:val="a"/>
    <w:link w:val="a8"/>
    <w:uiPriority w:val="99"/>
    <w:unhideWhenUsed/>
    <w:rsid w:val="00DA21D3"/>
    <w:pPr>
      <w:tabs>
        <w:tab w:val="center" w:pos="4677"/>
        <w:tab w:val="right" w:pos="9355"/>
      </w:tabs>
    </w:pPr>
  </w:style>
  <w:style w:type="character" w:customStyle="1" w:styleId="a8">
    <w:name w:val="Верхний колонтитул Знак"/>
    <w:basedOn w:val="a0"/>
    <w:link w:val="a7"/>
    <w:uiPriority w:val="99"/>
    <w:rsid w:val="00DA21D3"/>
    <w:rPr>
      <w:sz w:val="24"/>
      <w:szCs w:val="24"/>
      <w:lang w:val="en-US" w:eastAsia="en-US"/>
    </w:rPr>
  </w:style>
  <w:style w:type="paragraph" w:styleId="a9">
    <w:name w:val="footer"/>
    <w:basedOn w:val="a"/>
    <w:link w:val="aa"/>
    <w:uiPriority w:val="99"/>
    <w:unhideWhenUsed/>
    <w:rsid w:val="00DA21D3"/>
    <w:pPr>
      <w:tabs>
        <w:tab w:val="center" w:pos="4677"/>
        <w:tab w:val="right" w:pos="9355"/>
      </w:tabs>
    </w:pPr>
  </w:style>
  <w:style w:type="character" w:customStyle="1" w:styleId="aa">
    <w:name w:val="Нижний колонтитул Знак"/>
    <w:basedOn w:val="a0"/>
    <w:link w:val="a9"/>
    <w:uiPriority w:val="99"/>
    <w:rsid w:val="00DA21D3"/>
    <w:rPr>
      <w:sz w:val="24"/>
      <w:szCs w:val="24"/>
      <w:lang w:val="en-US" w:eastAsia="en-US"/>
    </w:rPr>
  </w:style>
  <w:style w:type="paragraph" w:customStyle="1" w:styleId="AuthorList">
    <w:name w:val="Author List"/>
    <w:aliases w:val="Keywords,Abstract"/>
    <w:basedOn w:val="ab"/>
    <w:next w:val="a"/>
    <w:uiPriority w:val="1"/>
    <w:qFormat/>
    <w:rsid w:val="00DA21D3"/>
    <w:pPr>
      <w:numPr>
        <w:ilvl w:val="0"/>
      </w:numPr>
      <w:spacing w:before="240" w:after="240"/>
    </w:pPr>
    <w:rPr>
      <w:rFonts w:ascii="Times New Roman" w:eastAsiaTheme="minorHAnsi" w:hAnsi="Times New Roman" w:cs="Times New Roman"/>
      <w:b/>
      <w:color w:val="auto"/>
      <w:spacing w:val="0"/>
      <w:sz w:val="24"/>
      <w:szCs w:val="24"/>
    </w:rPr>
  </w:style>
  <w:style w:type="paragraph" w:styleId="ab">
    <w:name w:val="Subtitle"/>
    <w:basedOn w:val="a"/>
    <w:next w:val="a"/>
    <w:link w:val="ac"/>
    <w:uiPriority w:val="11"/>
    <w:qFormat/>
    <w:rsid w:val="00DA21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b"/>
    <w:uiPriority w:val="11"/>
    <w:rsid w:val="00DA21D3"/>
    <w:rPr>
      <w:rFonts w:asciiTheme="minorHAnsi" w:eastAsiaTheme="minorEastAsia" w:hAnsiTheme="minorHAnsi" w:cstheme="minorBidi"/>
      <w:color w:val="5A5A5A" w:themeColor="text1" w:themeTint="A5"/>
      <w:spacing w:val="15"/>
      <w:sz w:val="22"/>
      <w:szCs w:val="22"/>
      <w:lang w:val="en-US" w:eastAsia="en-US"/>
    </w:rPr>
  </w:style>
  <w:style w:type="character" w:styleId="ad">
    <w:name w:val="FollowedHyperlink"/>
    <w:basedOn w:val="a0"/>
    <w:uiPriority w:val="99"/>
    <w:semiHidden/>
    <w:unhideWhenUsed/>
    <w:rsid w:val="00217BCE"/>
    <w:rPr>
      <w:color w:val="FF00FF" w:themeColor="followedHyperlink"/>
      <w:u w:val="single"/>
    </w:rPr>
  </w:style>
  <w:style w:type="character" w:styleId="ae">
    <w:name w:val="Emphasis"/>
    <w:basedOn w:val="a0"/>
    <w:uiPriority w:val="20"/>
    <w:qFormat/>
    <w:rsid w:val="00A65AD6"/>
    <w:rPr>
      <w:i/>
      <w:iCs/>
    </w:rPr>
  </w:style>
  <w:style w:type="character" w:styleId="af">
    <w:name w:val="Unresolved Mention"/>
    <w:basedOn w:val="a0"/>
    <w:uiPriority w:val="99"/>
    <w:semiHidden/>
    <w:unhideWhenUsed/>
    <w:rsid w:val="00AC18B6"/>
    <w:rPr>
      <w:color w:val="605E5C"/>
      <w:shd w:val="clear" w:color="auto" w:fill="E1DFDD"/>
    </w:rPr>
  </w:style>
  <w:style w:type="paragraph" w:styleId="af0">
    <w:name w:val="Normal (Web)"/>
    <w:basedOn w:val="a"/>
    <w:uiPriority w:val="99"/>
    <w:unhideWhenUsed/>
    <w:rsid w:val="000A1C8B"/>
    <w:pPr>
      <w:spacing w:before="100" w:beforeAutospacing="1" w:after="100" w:afterAutospacing="1"/>
    </w:pPr>
  </w:style>
  <w:style w:type="character" w:customStyle="1" w:styleId="20">
    <w:name w:val="Заголовок 2 Знак"/>
    <w:basedOn w:val="a0"/>
    <w:link w:val="2"/>
    <w:uiPriority w:val="9"/>
    <w:rsid w:val="00431161"/>
    <w:rPr>
      <w:rFonts w:eastAsia="Times New Roman"/>
      <w:b/>
      <w:bCs/>
      <w:sz w:val="24"/>
      <w:szCs w:val="24"/>
      <w:bdr w:val="none" w:sz="0" w:space="0" w:color="auto"/>
      <w:lang w:val="en-US"/>
    </w:rPr>
  </w:style>
  <w:style w:type="character" w:customStyle="1" w:styleId="apple-converted-space">
    <w:name w:val="apple-converted-space"/>
    <w:basedOn w:val="a0"/>
    <w:rsid w:val="00431161"/>
  </w:style>
  <w:style w:type="paragraph" w:customStyle="1" w:styleId="NICEPHighlights">
    <w:name w:val="NICEP Highlights"/>
    <w:basedOn w:val="1"/>
    <w:qFormat/>
    <w:rsid w:val="00334075"/>
    <w:pPr>
      <w:spacing w:line="48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4577">
      <w:bodyDiv w:val="1"/>
      <w:marLeft w:val="0"/>
      <w:marRight w:val="0"/>
      <w:marTop w:val="0"/>
      <w:marBottom w:val="0"/>
      <w:divBdr>
        <w:top w:val="none" w:sz="0" w:space="0" w:color="auto"/>
        <w:left w:val="none" w:sz="0" w:space="0" w:color="auto"/>
        <w:bottom w:val="none" w:sz="0" w:space="0" w:color="auto"/>
        <w:right w:val="none" w:sz="0" w:space="0" w:color="auto"/>
      </w:divBdr>
    </w:div>
    <w:div w:id="226305778">
      <w:bodyDiv w:val="1"/>
      <w:marLeft w:val="0"/>
      <w:marRight w:val="0"/>
      <w:marTop w:val="0"/>
      <w:marBottom w:val="0"/>
      <w:divBdr>
        <w:top w:val="none" w:sz="0" w:space="0" w:color="auto"/>
        <w:left w:val="none" w:sz="0" w:space="0" w:color="auto"/>
        <w:bottom w:val="none" w:sz="0" w:space="0" w:color="auto"/>
        <w:right w:val="none" w:sz="0" w:space="0" w:color="auto"/>
      </w:divBdr>
      <w:divsChild>
        <w:div w:id="50536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90437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824217">
      <w:bodyDiv w:val="1"/>
      <w:marLeft w:val="0"/>
      <w:marRight w:val="0"/>
      <w:marTop w:val="0"/>
      <w:marBottom w:val="0"/>
      <w:divBdr>
        <w:top w:val="none" w:sz="0" w:space="0" w:color="auto"/>
        <w:left w:val="none" w:sz="0" w:space="0" w:color="auto"/>
        <w:bottom w:val="none" w:sz="0" w:space="0" w:color="auto"/>
        <w:right w:val="none" w:sz="0" w:space="0" w:color="auto"/>
      </w:divBdr>
    </w:div>
    <w:div w:id="689837721">
      <w:bodyDiv w:val="1"/>
      <w:marLeft w:val="0"/>
      <w:marRight w:val="0"/>
      <w:marTop w:val="0"/>
      <w:marBottom w:val="0"/>
      <w:divBdr>
        <w:top w:val="none" w:sz="0" w:space="0" w:color="auto"/>
        <w:left w:val="none" w:sz="0" w:space="0" w:color="auto"/>
        <w:bottom w:val="none" w:sz="0" w:space="0" w:color="auto"/>
        <w:right w:val="none" w:sz="0" w:space="0" w:color="auto"/>
      </w:divBdr>
    </w:div>
    <w:div w:id="783116515">
      <w:bodyDiv w:val="1"/>
      <w:marLeft w:val="0"/>
      <w:marRight w:val="0"/>
      <w:marTop w:val="0"/>
      <w:marBottom w:val="0"/>
      <w:divBdr>
        <w:top w:val="none" w:sz="0" w:space="0" w:color="auto"/>
        <w:left w:val="none" w:sz="0" w:space="0" w:color="auto"/>
        <w:bottom w:val="none" w:sz="0" w:space="0" w:color="auto"/>
        <w:right w:val="none" w:sz="0" w:space="0" w:color="auto"/>
      </w:divBdr>
      <w:divsChild>
        <w:div w:id="157662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9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265129">
      <w:bodyDiv w:val="1"/>
      <w:marLeft w:val="0"/>
      <w:marRight w:val="0"/>
      <w:marTop w:val="0"/>
      <w:marBottom w:val="0"/>
      <w:divBdr>
        <w:top w:val="none" w:sz="0" w:space="0" w:color="auto"/>
        <w:left w:val="none" w:sz="0" w:space="0" w:color="auto"/>
        <w:bottom w:val="none" w:sz="0" w:space="0" w:color="auto"/>
        <w:right w:val="none" w:sz="0" w:space="0" w:color="auto"/>
      </w:divBdr>
    </w:div>
    <w:div w:id="1470778283">
      <w:bodyDiv w:val="1"/>
      <w:marLeft w:val="0"/>
      <w:marRight w:val="0"/>
      <w:marTop w:val="0"/>
      <w:marBottom w:val="0"/>
      <w:divBdr>
        <w:top w:val="none" w:sz="0" w:space="0" w:color="auto"/>
        <w:left w:val="none" w:sz="0" w:space="0" w:color="auto"/>
        <w:bottom w:val="none" w:sz="0" w:space="0" w:color="auto"/>
        <w:right w:val="none" w:sz="0" w:space="0" w:color="auto"/>
      </w:divBdr>
    </w:div>
    <w:div w:id="1585797766">
      <w:bodyDiv w:val="1"/>
      <w:marLeft w:val="0"/>
      <w:marRight w:val="0"/>
      <w:marTop w:val="0"/>
      <w:marBottom w:val="0"/>
      <w:divBdr>
        <w:top w:val="none" w:sz="0" w:space="0" w:color="auto"/>
        <w:left w:val="none" w:sz="0" w:space="0" w:color="auto"/>
        <w:bottom w:val="none" w:sz="0" w:space="0" w:color="auto"/>
        <w:right w:val="none" w:sz="0" w:space="0" w:color="auto"/>
      </w:divBdr>
    </w:div>
    <w:div w:id="1840654817">
      <w:bodyDiv w:val="1"/>
      <w:marLeft w:val="0"/>
      <w:marRight w:val="0"/>
      <w:marTop w:val="0"/>
      <w:marBottom w:val="0"/>
      <w:divBdr>
        <w:top w:val="none" w:sz="0" w:space="0" w:color="auto"/>
        <w:left w:val="none" w:sz="0" w:space="0" w:color="auto"/>
        <w:bottom w:val="none" w:sz="0" w:space="0" w:color="auto"/>
        <w:right w:val="none" w:sz="0" w:space="0" w:color="auto"/>
      </w:divBdr>
    </w:div>
    <w:div w:id="1859856374">
      <w:bodyDiv w:val="1"/>
      <w:marLeft w:val="0"/>
      <w:marRight w:val="0"/>
      <w:marTop w:val="0"/>
      <w:marBottom w:val="0"/>
      <w:divBdr>
        <w:top w:val="none" w:sz="0" w:space="0" w:color="auto"/>
        <w:left w:val="none" w:sz="0" w:space="0" w:color="auto"/>
        <w:bottom w:val="none" w:sz="0" w:space="0" w:color="auto"/>
        <w:right w:val="none" w:sz="0" w:space="0" w:color="auto"/>
      </w:divBdr>
    </w:div>
    <w:div w:id="1947032132">
      <w:bodyDiv w:val="1"/>
      <w:marLeft w:val="0"/>
      <w:marRight w:val="0"/>
      <w:marTop w:val="0"/>
      <w:marBottom w:val="0"/>
      <w:divBdr>
        <w:top w:val="none" w:sz="0" w:space="0" w:color="auto"/>
        <w:left w:val="none" w:sz="0" w:space="0" w:color="auto"/>
        <w:bottom w:val="none" w:sz="0" w:space="0" w:color="auto"/>
        <w:right w:val="none" w:sz="0" w:space="0" w:color="auto"/>
      </w:divBdr>
    </w:div>
    <w:div w:id="2050183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10.1093/scan/nst10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astyle.apa.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www.aare.edu.au/96pap/bochs96018.txt" TargetMode="External"/><Relationship Id="rId5" Type="http://schemas.openxmlformats.org/officeDocument/2006/relationships/endnotes" Target="endnotes.xml"/><Relationship Id="rId10" Type="http://schemas.openxmlformats.org/officeDocument/2006/relationships/hyperlink" Target="http://www.sociopsy.ac.nz/wfass/tkka" TargetMode="External"/><Relationship Id="rId4" Type="http://schemas.openxmlformats.org/officeDocument/2006/relationships/footnotes" Target="footnotes.xml"/><Relationship Id="rId9" Type="http://schemas.openxmlformats.org/officeDocument/2006/relationships/hyperlink" Target="https://doi.org/10.1037/0278-7393.16.3.43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Лист1!$A$2</c:f>
              <c:strCache>
                <c:ptCount val="1"/>
                <c:pt idx="0">
                  <c:v>Male</c:v>
                </c:pt>
              </c:strCache>
            </c:strRef>
          </c:tx>
          <c:spPr>
            <a:solidFill>
              <a:schemeClr val="dk1">
                <a:tint val="88500"/>
              </a:schemeClr>
            </a:solidFill>
            <a:ln>
              <a:noFill/>
            </a:ln>
            <a:effectLst/>
          </c:spPr>
          <c:invertIfNegative val="0"/>
          <c:cat>
            <c:strRef>
              <c:f>Лист1!$B$1:$C$1</c:f>
              <c:strCache>
                <c:ptCount val="2"/>
                <c:pt idx="0">
                  <c:v>Secure attachment</c:v>
                </c:pt>
                <c:pt idx="1">
                  <c:v>Insecure attachment</c:v>
                </c:pt>
              </c:strCache>
            </c:strRef>
          </c:cat>
          <c:val>
            <c:numRef>
              <c:f>Лист1!$B$2:$C$2</c:f>
              <c:numCache>
                <c:formatCode>General</c:formatCode>
                <c:ptCount val="2"/>
                <c:pt idx="0">
                  <c:v>4.3</c:v>
                </c:pt>
                <c:pt idx="1">
                  <c:v>2.4</c:v>
                </c:pt>
              </c:numCache>
            </c:numRef>
          </c:val>
          <c:extLst>
            <c:ext xmlns:c16="http://schemas.microsoft.com/office/drawing/2014/chart" uri="{C3380CC4-5D6E-409C-BE32-E72D297353CC}">
              <c16:uniqueId val="{00000000-ABAB-6D42-ABBF-8076801AC9BB}"/>
            </c:ext>
          </c:extLst>
        </c:ser>
        <c:ser>
          <c:idx val="1"/>
          <c:order val="1"/>
          <c:tx>
            <c:strRef>
              <c:f>Лист1!$A$3</c:f>
              <c:strCache>
                <c:ptCount val="1"/>
                <c:pt idx="0">
                  <c:v>Female</c:v>
                </c:pt>
              </c:strCache>
            </c:strRef>
          </c:tx>
          <c:spPr>
            <a:solidFill>
              <a:schemeClr val="dk1">
                <a:tint val="55000"/>
              </a:schemeClr>
            </a:solidFill>
            <a:ln>
              <a:noFill/>
            </a:ln>
            <a:effectLst/>
          </c:spPr>
          <c:invertIfNegative val="0"/>
          <c:dPt>
            <c:idx val="0"/>
            <c:invertIfNegative val="0"/>
            <c:bubble3D val="0"/>
            <c:spPr>
              <a:solidFill>
                <a:schemeClr val="bg1"/>
              </a:solidFill>
              <a:ln>
                <a:solidFill>
                  <a:schemeClr val="tx1"/>
                </a:solidFill>
              </a:ln>
              <a:effectLst/>
            </c:spPr>
            <c:extLst>
              <c:ext xmlns:c16="http://schemas.microsoft.com/office/drawing/2014/chart" uri="{C3380CC4-5D6E-409C-BE32-E72D297353CC}">
                <c16:uniqueId val="{00000005-ABAB-6D42-ABBF-8076801AC9BB}"/>
              </c:ext>
            </c:extLst>
          </c:dPt>
          <c:dPt>
            <c:idx val="1"/>
            <c:invertIfNegative val="0"/>
            <c:bubble3D val="0"/>
            <c:spPr>
              <a:solidFill>
                <a:schemeClr val="bg1"/>
              </a:solidFill>
              <a:ln>
                <a:solidFill>
                  <a:schemeClr val="tx1"/>
                </a:solidFill>
              </a:ln>
              <a:effectLst/>
            </c:spPr>
            <c:extLst>
              <c:ext xmlns:c16="http://schemas.microsoft.com/office/drawing/2014/chart" uri="{C3380CC4-5D6E-409C-BE32-E72D297353CC}">
                <c16:uniqueId val="{00000006-ABAB-6D42-ABBF-8076801AC9BB}"/>
              </c:ext>
            </c:extLst>
          </c:dPt>
          <c:cat>
            <c:strRef>
              <c:f>Лист1!$B$1:$C$1</c:f>
              <c:strCache>
                <c:ptCount val="2"/>
                <c:pt idx="0">
                  <c:v>Secure attachment</c:v>
                </c:pt>
                <c:pt idx="1">
                  <c:v>Insecure attachment</c:v>
                </c:pt>
              </c:strCache>
            </c:strRef>
          </c:cat>
          <c:val>
            <c:numRef>
              <c:f>Лист1!$B$3:$C$3</c:f>
              <c:numCache>
                <c:formatCode>General</c:formatCode>
                <c:ptCount val="2"/>
                <c:pt idx="0">
                  <c:v>2.5</c:v>
                </c:pt>
                <c:pt idx="1">
                  <c:v>4.4000000000000004</c:v>
                </c:pt>
              </c:numCache>
            </c:numRef>
          </c:val>
          <c:extLst>
            <c:ext xmlns:c16="http://schemas.microsoft.com/office/drawing/2014/chart" uri="{C3380CC4-5D6E-409C-BE32-E72D297353CC}">
              <c16:uniqueId val="{00000001-ABAB-6D42-ABBF-8076801AC9BB}"/>
            </c:ext>
          </c:extLst>
        </c:ser>
        <c:dLbls>
          <c:showLegendKey val="0"/>
          <c:showVal val="0"/>
          <c:showCatName val="0"/>
          <c:showSerName val="0"/>
          <c:showPercent val="0"/>
          <c:showBubbleSize val="0"/>
        </c:dLbls>
        <c:gapWidth val="219"/>
        <c:overlap val="-27"/>
        <c:axId val="1967434095"/>
        <c:axId val="1962993071"/>
      </c:barChart>
      <c:catAx>
        <c:axId val="1967434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62993071"/>
        <c:crosses val="autoZero"/>
        <c:auto val="1"/>
        <c:lblAlgn val="ctr"/>
        <c:lblOffset val="100"/>
        <c:noMultiLvlLbl val="0"/>
      </c:catAx>
      <c:valAx>
        <c:axId val="19629930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Emotionality</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674340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1506</Words>
  <Characters>8587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Анастасия Сиднева</cp:lastModifiedBy>
  <cp:revision>4</cp:revision>
  <dcterms:created xsi:type="dcterms:W3CDTF">2021-09-17T13:09:00Z</dcterms:created>
  <dcterms:modified xsi:type="dcterms:W3CDTF">2022-07-07T10:44:00Z</dcterms:modified>
</cp:coreProperties>
</file>